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0D" w:rsidRDefault="00E3370D" w:rsidP="00630E8F">
      <w:pPr>
        <w:jc w:val="center"/>
        <w:rPr>
          <w:b/>
          <w:sz w:val="24"/>
          <w:szCs w:val="24"/>
        </w:rPr>
      </w:pPr>
    </w:p>
    <w:p w:rsidR="00630E8F" w:rsidRPr="00E3370D" w:rsidRDefault="00630E8F" w:rsidP="00630E8F">
      <w:pPr>
        <w:jc w:val="center"/>
        <w:rPr>
          <w:b/>
          <w:sz w:val="24"/>
          <w:szCs w:val="24"/>
        </w:rPr>
      </w:pPr>
      <w:r w:rsidRPr="00E3370D">
        <w:rPr>
          <w:b/>
          <w:sz w:val="24"/>
          <w:szCs w:val="24"/>
        </w:rPr>
        <w:t xml:space="preserve">ANEXO IV </w:t>
      </w:r>
      <w:r w:rsidR="000654BF" w:rsidRPr="00E3370D">
        <w:rPr>
          <w:b/>
          <w:sz w:val="24"/>
          <w:szCs w:val="24"/>
        </w:rPr>
        <w:t xml:space="preserve">DA </w:t>
      </w:r>
      <w:r w:rsidR="00284A25" w:rsidRPr="00E3370D">
        <w:rPr>
          <w:b/>
          <w:sz w:val="24"/>
          <w:szCs w:val="24"/>
        </w:rPr>
        <w:t>DELIBERAÇÃO CBH-RB</w:t>
      </w:r>
      <w:r w:rsidR="000654BF" w:rsidRPr="00E3370D">
        <w:rPr>
          <w:b/>
          <w:sz w:val="24"/>
          <w:szCs w:val="24"/>
        </w:rPr>
        <w:t>/</w:t>
      </w:r>
      <w:r w:rsidR="006C1D7A" w:rsidRPr="00E3370D">
        <w:rPr>
          <w:b/>
          <w:sz w:val="24"/>
          <w:szCs w:val="24"/>
        </w:rPr>
        <w:t>2</w:t>
      </w:r>
      <w:r w:rsidR="008665E6" w:rsidRPr="00E3370D">
        <w:rPr>
          <w:b/>
          <w:sz w:val="24"/>
          <w:szCs w:val="24"/>
        </w:rPr>
        <w:t>4</w:t>
      </w:r>
      <w:r w:rsidR="00DC2529" w:rsidRPr="00E3370D">
        <w:rPr>
          <w:b/>
          <w:sz w:val="24"/>
          <w:szCs w:val="24"/>
        </w:rPr>
        <w:t>1</w:t>
      </w:r>
      <w:r w:rsidR="008665E6" w:rsidRPr="00E3370D">
        <w:rPr>
          <w:b/>
          <w:sz w:val="24"/>
          <w:szCs w:val="24"/>
        </w:rPr>
        <w:t>/19</w:t>
      </w:r>
      <w:r w:rsidR="000654BF" w:rsidRPr="00E3370D">
        <w:rPr>
          <w:b/>
          <w:sz w:val="24"/>
          <w:szCs w:val="24"/>
        </w:rPr>
        <w:t xml:space="preserve">, de </w:t>
      </w:r>
      <w:r w:rsidR="008665E6" w:rsidRPr="00E3370D">
        <w:rPr>
          <w:b/>
          <w:sz w:val="24"/>
          <w:szCs w:val="24"/>
        </w:rPr>
        <w:t>29</w:t>
      </w:r>
      <w:r w:rsidR="000654BF" w:rsidRPr="00E3370D">
        <w:rPr>
          <w:b/>
          <w:sz w:val="24"/>
          <w:szCs w:val="24"/>
        </w:rPr>
        <w:t>/03/1</w:t>
      </w:r>
      <w:r w:rsidR="008665E6" w:rsidRPr="00E3370D">
        <w:rPr>
          <w:b/>
          <w:sz w:val="24"/>
          <w:szCs w:val="24"/>
        </w:rPr>
        <w:t>9</w:t>
      </w:r>
      <w:r w:rsidR="00284A25" w:rsidRPr="00E3370D">
        <w:rPr>
          <w:b/>
          <w:sz w:val="24"/>
          <w:szCs w:val="24"/>
        </w:rPr>
        <w:t xml:space="preserve"> </w:t>
      </w:r>
      <w:r w:rsidRPr="00E3370D">
        <w:rPr>
          <w:b/>
          <w:sz w:val="24"/>
          <w:szCs w:val="24"/>
        </w:rPr>
        <w:t>– QUADRO DE PONTUAÇÃO DOS CRITÉRIOS TÉCNICOS ESPECÍFICOS</w:t>
      </w:r>
      <w:r w:rsidR="00182109" w:rsidRPr="00E3370D">
        <w:rPr>
          <w:b/>
          <w:sz w:val="24"/>
          <w:szCs w:val="24"/>
        </w:rPr>
        <w:t>.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8"/>
      </w:tblGrid>
      <w:tr w:rsidR="00357401" w:rsidRPr="00CF760A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5F19" w:rsidRPr="002F32FC" w:rsidRDefault="00605F19" w:rsidP="00F24DB8">
            <w:pPr>
              <w:pStyle w:val="PargrafodaLista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5654" w:rsidRPr="005B037B" w:rsidRDefault="006D5654" w:rsidP="007C7E8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</w:t>
                  </w: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4</w:t>
                  </w: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Redes de Monitoramento (</w:t>
                  </w:r>
                  <w:r w:rsidRPr="006D565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Sistema de Informações para Gerenciamento de Cheias do Ribeira de Iguape</w:t>
                  </w:r>
                  <w:r w:rsidR="007C7E8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– fase </w:t>
                  </w:r>
                  <w:proofErr w:type="gramStart"/>
                  <w:r w:rsidR="007C7E8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  <w:proofErr w:type="gramEnd"/>
                  <w:r w:rsidR="007C7E8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046E9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pt-BR"/>
                    </w:rPr>
                    <w:t>(CP=1,0)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A11B98" w:rsidP="00A11B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Eventos hidrológicos e seus impactos na UGRHI 11</w:t>
                  </w:r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6D5654" w:rsidRPr="005B037B" w:rsidRDefault="006D5654" w:rsidP="00A11B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</w:t>
                  </w:r>
                  <w:r w:rsidR="00A11B9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emonstra pouco conhecimento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A11B98" w:rsidP="00A11B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Demonstra razoável conhecimento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A11B98" w:rsidP="00A11B9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Demonstra pleno conhecimento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566310" w:rsidP="005663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Proposta com base no c</w:t>
                  </w:r>
                  <w:r w:rsidR="007C7E8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onhecimento da 1ª Fase do Projeto</w:t>
                  </w:r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7C7E8A" w:rsidP="007C7E8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Demonstra conhecimento e propõe o desenvolvimento da 2ª fase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7C7E8A" w:rsidP="005663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Propõe </w:t>
                  </w:r>
                  <w:r w:rsidR="0056631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atualização dos dados da 1ª fase e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desenvolvimento da 2ª fase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566310" w:rsidP="009561D0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Propõe atualização dos dados da 1ª fase e o desenvolvimento da 2ª fase</w:t>
                  </w:r>
                  <w:r w:rsidR="009561D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,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com indicação de melhoria d</w:t>
                  </w:r>
                  <w:r w:rsidR="009561D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cobertura da rede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 monitoramento hidrológico de forma factível.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654" w:rsidRPr="00046E9E" w:rsidRDefault="005371EA" w:rsidP="006D56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Testes</w:t>
                  </w:r>
                  <w:r w:rsidR="006A7AA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de modelação de cheias</w:t>
                  </w:r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6D5654" w:rsidRPr="005B037B" w:rsidRDefault="006A7AA8" w:rsidP="006A7AA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Produto final com demonstrativo de </w:t>
                  </w:r>
                  <w:r w:rsidRPr="006A7AA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rotinas de previsão de cheias de inundação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654" w:rsidRPr="005B037B" w:rsidRDefault="006A7AA8" w:rsidP="006A7AA8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Produto final com demonstrativo de </w:t>
                  </w:r>
                  <w:r w:rsidRPr="006A7AA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rotinas de previsão de cheias de inundação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incluindo capacitação de operadores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654" w:rsidRPr="00046E9E" w:rsidRDefault="00FB1D40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654" w:rsidRPr="005B037B" w:rsidRDefault="006A7AA8" w:rsidP="006A7AA8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Produto final com demonstrativo de </w:t>
                  </w:r>
                  <w:r w:rsidRPr="006A7AA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rotinas de previsão de cheias de inundação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incluindo capacitação de operadores e com compromisso de apoio em pelo menos uma ocorrência de evento hidrológico desastroso.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D5654" w:rsidRPr="00046E9E" w:rsidRDefault="00FB1D40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Contrapartida (%)</w:t>
                  </w:r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6D5654" w:rsidP="006D56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6D5654" w:rsidP="006D56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6D5654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5B037B" w:rsidRDefault="006D5654" w:rsidP="006D565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10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D5654" w:rsidRPr="00046E9E" w:rsidRDefault="006D5654" w:rsidP="006D565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FB1D40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5B037B" w:rsidRDefault="00FB1D40" w:rsidP="00CD3B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20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046E9E" w:rsidRDefault="00FB1D40" w:rsidP="00CD3B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FB1D40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1D40" w:rsidRPr="005B037B" w:rsidRDefault="00FB1D40" w:rsidP="00CD3B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1D40" w:rsidRPr="00046E9E" w:rsidRDefault="00FB1D40" w:rsidP="00CD3B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</w:tbl>
          <w:p w:rsidR="006D5654" w:rsidRDefault="006D5654" w:rsidP="00605F19">
            <w:pPr>
              <w:pStyle w:val="PargrafodaLista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:rsidR="00FB1D40" w:rsidRDefault="00FB1D40" w:rsidP="00605F19">
            <w:pPr>
              <w:pStyle w:val="PargrafodaLista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FB1D40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1D40" w:rsidRPr="005B037B" w:rsidRDefault="00FB1D40" w:rsidP="00F24DB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</w:t>
                  </w: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7</w:t>
                  </w: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="00F24DB8" w:rsidRPr="00F24D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Fontes de poluição das águas</w:t>
                  </w:r>
                  <w:r w:rsidR="00F24D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- M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onitoramento de poços de responsabilidade das prestadoras de serviços de abastecimento</w:t>
                  </w: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046E9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pt-BR"/>
                    </w:rPr>
                    <w:t>(CP=1,0)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5B037B" w:rsidRDefault="00FB1D40" w:rsidP="00CD3B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FB1D40" w:rsidRPr="005B037B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5B037B" w:rsidRDefault="00FB1D40" w:rsidP="00CD3B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Objeto do Empreendimento</w:t>
                  </w:r>
                </w:p>
              </w:tc>
            </w:tr>
            <w:tr w:rsidR="00FB1D40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FB1D40" w:rsidRPr="005B037B" w:rsidRDefault="00FB1D40" w:rsidP="00CD3B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Diagnóstico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1D40" w:rsidRPr="00046E9E" w:rsidRDefault="00FB1D40" w:rsidP="00CD3B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FB1D40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5B037B" w:rsidRDefault="00FB1D40" w:rsidP="00CD3B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Diagnóstico e Prognóstico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046E9E" w:rsidRDefault="00FB1D40" w:rsidP="00CD3B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FB1D40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5B037B" w:rsidRDefault="00FB1D40" w:rsidP="00FB1D4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Diagnóstico, Prognóstico e proposta de melhoria no sistema de monitoramento</w:t>
                  </w:r>
                  <w:r w:rsidR="00832FB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046E9E" w:rsidRDefault="00FB1D40" w:rsidP="00CD3B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FB1D40" w:rsidRPr="00046E9E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046E9E" w:rsidRDefault="00FB1D40" w:rsidP="00CD3B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Abrangência Espacial</w:t>
                  </w:r>
                </w:p>
              </w:tc>
            </w:tr>
            <w:tr w:rsidR="00FB1D40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5B037B" w:rsidRDefault="00FB1D40" w:rsidP="00CD3B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Somente </w:t>
                  </w:r>
                  <w:proofErr w:type="gram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046E9E" w:rsidRDefault="00FB1D40" w:rsidP="00CD3B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FB1D40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5B037B" w:rsidRDefault="00FB1D40" w:rsidP="00CD3B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3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046E9E" w:rsidRDefault="00CD3BD9" w:rsidP="00CD3B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FB1D40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5B037B" w:rsidRDefault="00FB1D40" w:rsidP="00CD3B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3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046E9E" w:rsidRDefault="00AA2CA0" w:rsidP="00CD3B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FB1D40" w:rsidRPr="00046E9E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B1D40" w:rsidRPr="00046E9E" w:rsidRDefault="00CD3BD9" w:rsidP="00CD3B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Quanto à gestão</w:t>
                  </w:r>
                </w:p>
              </w:tc>
            </w:tr>
            <w:tr w:rsidR="007573AD" w:rsidRPr="00046E9E" w:rsidTr="00F4657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7573AD" w:rsidRPr="007573AD" w:rsidRDefault="007573AD" w:rsidP="00BF3B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573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Caracteriza a situação, mas não propõe alternativas de solução para remediação.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573AD" w:rsidRPr="00046E9E" w:rsidRDefault="007573AD" w:rsidP="00CD3B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7573AD" w:rsidRPr="00046E9E" w:rsidTr="00F4657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73AD" w:rsidRPr="007573AD" w:rsidRDefault="007573AD" w:rsidP="00BF3B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573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Caracteriza a situação e propõe alternativas para remediação.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73AD" w:rsidRPr="00046E9E" w:rsidRDefault="007573AD" w:rsidP="00CD3B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7573AD" w:rsidRPr="00046E9E" w:rsidTr="00F4657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73AD" w:rsidRPr="007573AD" w:rsidRDefault="007573AD" w:rsidP="00BF3B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573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Caracteriza a situação, propõe alternativas para remediação, bem como medidas de controle para a </w:t>
                  </w:r>
                  <w:r w:rsidRPr="007573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garantia da qualidade da água.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573AD" w:rsidRPr="00046E9E" w:rsidRDefault="007573AD" w:rsidP="00CD3B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10</w:t>
                  </w:r>
                </w:p>
              </w:tc>
            </w:tr>
            <w:tr w:rsidR="00FB1D40" w:rsidRPr="00046E9E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046E9E" w:rsidRDefault="00FB1D40" w:rsidP="00CD3B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Contrapartida (%)</w:t>
                  </w:r>
                </w:p>
              </w:tc>
            </w:tr>
            <w:tr w:rsidR="00FB1D40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5B037B" w:rsidRDefault="00FB1D40" w:rsidP="00CD3B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046E9E" w:rsidRDefault="00FB1D40" w:rsidP="00CD3B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FB1D40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5B037B" w:rsidRDefault="00FB1D40" w:rsidP="00CD3B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046E9E" w:rsidRDefault="00FB1D40" w:rsidP="00CD3B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FB1D40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5B037B" w:rsidRDefault="00FB1D40" w:rsidP="00CD3B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10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046E9E" w:rsidRDefault="00AA2CA0" w:rsidP="00CD3B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</w:p>
              </w:tc>
            </w:tr>
            <w:tr w:rsidR="00FB1D40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5B037B" w:rsidRDefault="00FB1D40" w:rsidP="00CD3B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20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046E9E" w:rsidRDefault="00AA2CA0" w:rsidP="00CD3B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FB1D40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5B037B" w:rsidRDefault="00FB1D40" w:rsidP="00CD3BD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B1D40" w:rsidRPr="00046E9E" w:rsidRDefault="00AA2CA0" w:rsidP="00CD3B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</w:tbl>
          <w:p w:rsidR="00FB1D40" w:rsidRDefault="00FB1D40" w:rsidP="00C718FE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p w:rsidR="00FB1D40" w:rsidRPr="00C718FE" w:rsidRDefault="00FB1D40" w:rsidP="00C718FE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EA1758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1758" w:rsidRPr="005B037B" w:rsidRDefault="00EA1758" w:rsidP="008765A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</w:t>
                  </w: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1.</w:t>
                  </w:r>
                  <w:r w:rsidR="008765A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7</w:t>
                  </w: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="00F24DB8" w:rsidRPr="00F24D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Fontes de poluição das águas</w:t>
                  </w:r>
                  <w:r w:rsidR="00F24D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- </w:t>
                  </w:r>
                  <w:r w:rsidR="008765A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Desenvolvimento de estudos das possíveis causas de contaminação das águas subterrâneas</w:t>
                  </w: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046E9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pt-BR"/>
                    </w:rPr>
                    <w:t>(CP=1,0)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1758" w:rsidRPr="005B037B" w:rsidRDefault="00EA1758" w:rsidP="00EA17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EA1758" w:rsidRPr="005B037B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A1758" w:rsidRPr="005B037B" w:rsidRDefault="00EA1758" w:rsidP="00EA175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Objeto do Empreendimento</w:t>
                  </w:r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Diagnóstico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Diagnóstico e Prognóstico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Diagnóstico, Prognóstico e proposta de melhoria no sistema de monitoramento.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Abrangência Espacial</w:t>
                  </w:r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Somente </w:t>
                  </w:r>
                  <w:proofErr w:type="gram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3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3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Quanto à gestão</w:t>
                  </w:r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Caracteriza a situação, mas não propõe alternativas de solução para a questão de abastecimento de água.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Caracteriza a situação e propõe alternativas para a questão de abastecimento de água.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Caracteriza a situação, propõe alternativas para a questão de abastecimento de água, bem como medidas de controle para a garantia da qualidade da água.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Contrapartida (%)</w:t>
                  </w:r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10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20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2906E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5B037B" w:rsidRDefault="002906ED" w:rsidP="0009479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06ED" w:rsidRPr="00046E9E" w:rsidRDefault="002906ED" w:rsidP="0009479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</w:tbl>
          <w:p w:rsidR="00EA1758" w:rsidRDefault="00EA1758" w:rsidP="00C718FE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p w:rsidR="00EA1758" w:rsidRDefault="00EA1758" w:rsidP="00C718FE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p w:rsidR="00F46571" w:rsidRDefault="00F46571" w:rsidP="00C718FE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8917D3" w:rsidRPr="005B037B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917D3" w:rsidRPr="005B037B" w:rsidRDefault="008917D3" w:rsidP="008917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2.6</w:t>
                  </w: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="00F24DB8" w:rsidRPr="00F24D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Apoio à infraestrutura dos órgãos de suporte ao SIGRH -</w:t>
                  </w:r>
                  <w:r w:rsidR="00F24DB8">
                    <w:rPr>
                      <w:rFonts w:ascii="Calibri" w:hAnsi="Calibri"/>
                      <w:color w:val="000000"/>
                      <w:lang w:eastAsia="pt-BR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Infraestrutura de apoio para a Câmara Técnica da Área de Proteção e Recuperação dos Mananciais do Alto Juquiá e São Lourenço (CT-APRM/AJ-SL)</w:t>
                  </w: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046E9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pt-BR"/>
                    </w:rPr>
                    <w:t>(CP=1,0)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17D3" w:rsidRPr="005B037B" w:rsidRDefault="008917D3" w:rsidP="008917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8917D3" w:rsidRPr="005B037B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17D3" w:rsidRPr="005B037B" w:rsidRDefault="008917D3" w:rsidP="008917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Necessidades para implantação do e</w:t>
                  </w: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mpreendimento</w:t>
                  </w:r>
                </w:p>
              </w:tc>
            </w:tr>
            <w:tr w:rsidR="007573A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7573AD" w:rsidRPr="007573AD" w:rsidRDefault="007573AD" w:rsidP="00BF3B9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573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Necessita de espaço físico e de toda a estruturação para a instalação da Sala de Apoio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573AD" w:rsidRPr="00046E9E" w:rsidRDefault="007573AD" w:rsidP="008917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7573A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573AD" w:rsidRPr="007573AD" w:rsidRDefault="007573AD" w:rsidP="00BF3B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573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Dispõe de espaço físico com necessidade de adequações e de toda a estruturação para a instalação da Sala de Apoio.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3AD" w:rsidRPr="00046E9E" w:rsidRDefault="007573AD" w:rsidP="008917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7573AD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573AD" w:rsidRPr="007573AD" w:rsidRDefault="007573AD" w:rsidP="007573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573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Dispõe de espaço físico e necessita de toda a estruturação para a instalação da Sala de Apoio.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3AD" w:rsidRPr="00046E9E" w:rsidRDefault="007573AD" w:rsidP="008917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8917D3" w:rsidRPr="00046E9E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17D3" w:rsidRPr="00046E9E" w:rsidRDefault="008917D3" w:rsidP="008917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Abrangência Espacial</w:t>
                  </w:r>
                </w:p>
              </w:tc>
            </w:tr>
            <w:tr w:rsidR="007573AD" w:rsidRPr="00046E9E" w:rsidTr="00F4657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573AD" w:rsidRPr="007573AD" w:rsidRDefault="007573AD" w:rsidP="00BF3B9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573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monitoramento proposto por meio da Sala de Apoio atende parcialmente os municípios abrangidos pela APRM/AJ-SL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3AD" w:rsidRPr="00046E9E" w:rsidRDefault="007573AD" w:rsidP="008917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7573AD" w:rsidRPr="00046E9E" w:rsidTr="00F4657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7573AD" w:rsidRPr="007573AD" w:rsidRDefault="007573AD" w:rsidP="00BF3B9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7573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monitoramento proposto por meio da Sala de Apoio atende a todos os municípios abrangidos pela </w:t>
                  </w:r>
                  <w:r w:rsidRPr="007573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APRM/AJ-SL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573AD" w:rsidRPr="00046E9E" w:rsidRDefault="007573AD" w:rsidP="008917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8</w:t>
                  </w:r>
                  <w:proofErr w:type="gramEnd"/>
                </w:p>
              </w:tc>
            </w:tr>
            <w:tr w:rsidR="008917D3" w:rsidRPr="00046E9E" w:rsidTr="00F4657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917D3" w:rsidRPr="00046E9E" w:rsidRDefault="00B66F41" w:rsidP="00B66F41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Operação e manutenção</w:t>
                  </w:r>
                </w:p>
              </w:tc>
            </w:tr>
            <w:tr w:rsidR="008917D3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8917D3" w:rsidRPr="005B037B" w:rsidRDefault="00B66F41" w:rsidP="007573A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Propõe ser realizadas pelo município onde estará sediada a Sala de </w:t>
                  </w:r>
                  <w:r w:rsidR="007573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Apoio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917D3" w:rsidRPr="00046E9E" w:rsidRDefault="008917D3" w:rsidP="008917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8917D3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917D3" w:rsidRPr="005B037B" w:rsidRDefault="00B66F41" w:rsidP="00B66F41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Propõe ser realizadas por meio de parceria entre os municípios beneficiários.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917D3" w:rsidRPr="00046E9E" w:rsidRDefault="008917D3" w:rsidP="008917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8917D3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917D3" w:rsidRPr="005B037B" w:rsidRDefault="00B66F41" w:rsidP="00B66F41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Propõe ser realizadas por meio de parceria entre os municípios beneficiários e com participação de iniciativa privada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917D3" w:rsidRPr="00046E9E" w:rsidRDefault="008917D3" w:rsidP="008917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8917D3" w:rsidRPr="00046E9E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17D3" w:rsidRPr="00046E9E" w:rsidRDefault="008917D3" w:rsidP="008917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Contrapartida (%)</w:t>
                  </w:r>
                </w:p>
              </w:tc>
            </w:tr>
            <w:tr w:rsidR="008917D3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17D3" w:rsidRPr="005B037B" w:rsidRDefault="008917D3" w:rsidP="008917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17D3" w:rsidRPr="00046E9E" w:rsidRDefault="008917D3" w:rsidP="008917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8917D3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17D3" w:rsidRPr="005B037B" w:rsidRDefault="008917D3" w:rsidP="008917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17D3" w:rsidRPr="00046E9E" w:rsidRDefault="008917D3" w:rsidP="008917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8917D3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17D3" w:rsidRPr="005B037B" w:rsidRDefault="008917D3" w:rsidP="008917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10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17D3" w:rsidRPr="00046E9E" w:rsidRDefault="008917D3" w:rsidP="008917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</w:p>
              </w:tc>
            </w:tr>
            <w:tr w:rsidR="008917D3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17D3" w:rsidRPr="005B037B" w:rsidRDefault="008917D3" w:rsidP="008917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20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17D3" w:rsidRPr="00046E9E" w:rsidRDefault="008917D3" w:rsidP="008917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8917D3" w:rsidRPr="00046E9E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17D3" w:rsidRPr="005B037B" w:rsidRDefault="008917D3" w:rsidP="008917D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917D3" w:rsidRPr="00046E9E" w:rsidRDefault="008917D3" w:rsidP="008917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</w:tbl>
          <w:p w:rsidR="00C230E9" w:rsidRDefault="00C230E9" w:rsidP="00C718FE">
            <w:pPr>
              <w:pStyle w:val="PargrafodaLista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:rsidR="00C230E9" w:rsidRDefault="00C230E9" w:rsidP="00C718FE">
            <w:pPr>
              <w:pStyle w:val="PargrafodaLista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357401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7401" w:rsidRPr="00357401" w:rsidRDefault="00357401" w:rsidP="00C255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- </w:t>
                  </w: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3.1 - Sistema de esgotamento sanitário</w:t>
                  </w:r>
                  <w:r w:rsidR="00F24D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– implantação da unidade de saneamento individual (USI)</w:t>
                  </w: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(CP=</w:t>
                  </w:r>
                  <w:r w:rsidR="00C255E0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1,0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7401" w:rsidRPr="00357401" w:rsidRDefault="00357401" w:rsidP="003574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Prazo de vencimento do TAC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de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29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 36 meses</w:t>
                  </w:r>
                  <w:r w:rsidR="00A14BF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ou </w:t>
                  </w:r>
                  <w:r w:rsidR="00A14BFD" w:rsidRPr="00F24DB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não possui TAC firmado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21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 29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 1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 21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6 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14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 0 a 6 meses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10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Valor contrapartida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0654B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(%)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5B037B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5B037B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5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5B037B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10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776350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5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5B037B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20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776350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5B037B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776350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Diagnóstico da demanda de </w:t>
                  </w:r>
                  <w:proofErr w:type="spellStart"/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USI's</w:t>
                  </w:r>
                  <w:proofErr w:type="spellEnd"/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no município</w:t>
                  </w:r>
                </w:p>
              </w:tc>
            </w:tr>
            <w:tr w:rsidR="008665E6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65E6" w:rsidRPr="008665E6" w:rsidRDefault="008665E6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highlight w:val="green"/>
                      <w:lang w:eastAsia="pt-BR"/>
                    </w:rPr>
                  </w:pPr>
                  <w:proofErr w:type="gramStart"/>
                  <w:r w:rsidRPr="00F24DB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não</w:t>
                  </w:r>
                  <w:proofErr w:type="gramEnd"/>
                  <w:r w:rsidRPr="00F24DB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possui levantamento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665E6" w:rsidRPr="001E67A1" w:rsidRDefault="008665E6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1E67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0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possui</w:t>
                  </w:r>
                  <w:proofErr w:type="gramEnd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levantamento realizado pela concessionária de abastecimento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39EF" w:rsidRPr="001E67A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1E67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</w:p>
              </w:tc>
            </w:tr>
            <w:tr w:rsidR="00C039EF" w:rsidRPr="00357401" w:rsidTr="001E67A1">
              <w:trPr>
                <w:trHeight w:val="8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possui levantamento realizado pela concessionária de abastecimento e Cadastramento Sanitário </w:t>
                  </w:r>
                  <w:r w:rsidRPr="000654B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Domiciliar,</w:t>
                  </w: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atual, individualizado e elaborado junto às comunidades cujo atendimento será efetuado no empreendimento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39EF" w:rsidRPr="001E67A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1E67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apresenta diagnóstico da demanda total de </w:t>
                  </w:r>
                  <w:proofErr w:type="spellStart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USI's</w:t>
                  </w:r>
                  <w:proofErr w:type="spellEnd"/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no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039EF" w:rsidRPr="001E67A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1E67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1E67A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1E67A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Plano de Saneamento</w:t>
                  </w:r>
                </w:p>
              </w:tc>
            </w:tr>
            <w:tr w:rsidR="008665E6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8665E6" w:rsidRPr="008665E6" w:rsidRDefault="008665E6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highlight w:val="green"/>
                      <w:lang w:eastAsia="pt-BR"/>
                    </w:rPr>
                  </w:pPr>
                  <w:proofErr w:type="gramStart"/>
                  <w:r w:rsidRPr="00F24DB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não</w:t>
                  </w:r>
                  <w:proofErr w:type="gramEnd"/>
                  <w:r w:rsidRPr="00F24DB8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possui Plano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65E6" w:rsidRPr="001E67A1" w:rsidRDefault="008665E6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1E67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0</w:t>
                  </w:r>
                  <w:proofErr w:type="gramEnd"/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0654BF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654B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sim</w:t>
                  </w:r>
                  <w:proofErr w:type="gramEnd"/>
                  <w:r w:rsidRPr="000654B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, elaborado há mais de 5 anos, sem atualização recente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0654BF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654B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sim, elaborado há mais de 5 anos, atualizado recentemente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</w:p>
              </w:tc>
            </w:tr>
            <w:tr w:rsidR="00C039EF" w:rsidRPr="00357401" w:rsidTr="001E67A1">
              <w:trPr>
                <w:trHeight w:val="315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O projeto apresenta componente de capacitação ou Educação Ambiental para os usuários 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não apresentou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0</w:t>
                  </w:r>
                </w:p>
              </w:tc>
            </w:tr>
            <w:tr w:rsidR="00C039EF" w:rsidRPr="00357401" w:rsidTr="001E67A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apresentou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039EF" w:rsidRPr="00357401" w:rsidRDefault="00C039EF" w:rsidP="00C039E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35740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3</w:t>
                  </w:r>
                </w:p>
              </w:tc>
            </w:tr>
          </w:tbl>
          <w:p w:rsidR="00357401" w:rsidRPr="00357401" w:rsidRDefault="00357401" w:rsidP="00357401">
            <w:pPr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357401" w:rsidRPr="00CF760A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7401" w:rsidRDefault="00357401" w:rsidP="00357401">
            <w:pPr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BF2293" w:rsidRPr="00BF2293" w:rsidTr="004305E4">
              <w:trPr>
                <w:trHeight w:val="36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C255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lastRenderedPageBreak/>
                    <w:t xml:space="preserve">NOTA TÉCNICA ESPECÍFICA - NTE - </w:t>
                  </w: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3.2 - Sistemas de resíduos sólidos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="00F24DB8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– </w:t>
                  </w:r>
                  <w:r w:rsidR="00F24DB8" w:rsidRPr="00F24D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implantação ou manutenção da coleta seletiva nos </w:t>
                  </w:r>
                  <w:proofErr w:type="gramStart"/>
                  <w:r w:rsidR="00F24DB8" w:rsidRPr="00F24DB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municípios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(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CP=0,</w:t>
                  </w:r>
                  <w:r w:rsidR="00CE440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6</w:t>
                  </w:r>
                  <w:r w:rsidR="00C255E0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316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BF2293" w:rsidRPr="00BF2293" w:rsidTr="00731971">
              <w:trPr>
                <w:trHeight w:val="244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Objeto do Empreendimento</w:t>
                  </w:r>
                </w:p>
              </w:tc>
            </w:tr>
            <w:tr w:rsidR="00BF2293" w:rsidRPr="00BF2293" w:rsidTr="004305E4">
              <w:trPr>
                <w:trHeight w:val="549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Elaboração ou revisão do Plano Gestor de Resíduos Sólidos visando a implantação da coleta seletiva ou Elaboração de Plano para implantação de coleta seletiva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3A472C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Implantação de infraestrutura, porém, sem garantia de efetivação da coleta </w:t>
                  </w: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seletiva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A472C" w:rsidRPr="00BF2293" w:rsidRDefault="003A472C" w:rsidP="00442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A472C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Adequação ou manutenção da coleta seletiva existente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472C" w:rsidRPr="00BF2293" w:rsidRDefault="003A472C" w:rsidP="00442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A472C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Ampliação da área atendida pela coleta seletiva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472C" w:rsidRPr="00BF2293" w:rsidRDefault="003A472C" w:rsidP="00442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3A472C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472C" w:rsidRPr="00BF2293" w:rsidRDefault="003A472C" w:rsidP="003A472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Implantação de infraestrutura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com garantia de efetividade no programa de coleta seletiva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472C" w:rsidRPr="00BF2293" w:rsidRDefault="003A472C" w:rsidP="004429D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10</w:t>
                  </w:r>
                </w:p>
              </w:tc>
            </w:tr>
            <w:tr w:rsidR="003A472C" w:rsidRPr="00BF2293" w:rsidTr="00731971">
              <w:trPr>
                <w:trHeight w:val="217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Abrangência</w:t>
                  </w:r>
                </w:p>
              </w:tc>
            </w:tr>
            <w:tr w:rsidR="003A472C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Somente 1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3A472C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Participação entre 2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3A472C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 3 a 5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3A472C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Mais de 5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8</w:t>
                  </w:r>
                </w:p>
              </w:tc>
            </w:tr>
            <w:tr w:rsidR="003A472C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População diretamente atendida</w:t>
                  </w:r>
                </w:p>
              </w:tc>
            </w:tr>
            <w:tr w:rsidR="003A472C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População será atendida apenas de forma indireta (apenas estudos)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3A472C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472C" w:rsidRPr="00C12CAD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C12CAD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Atendimento parcial da área urbana do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4</w:t>
                  </w:r>
                </w:p>
              </w:tc>
            </w:tr>
            <w:tr w:rsidR="003A472C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472C" w:rsidRPr="00C12CAD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C12CAD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Atendimento da área total urbana do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8</w:t>
                  </w:r>
                </w:p>
              </w:tc>
            </w:tr>
            <w:tr w:rsidR="003A472C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472C" w:rsidRPr="00C12CAD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C12CA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Todo o município (urbana e rural)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10</w:t>
                  </w:r>
                </w:p>
              </w:tc>
            </w:tr>
            <w:tr w:rsidR="003A472C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Quanto à gestão da coleta e triagem</w:t>
                  </w:r>
                </w:p>
              </w:tc>
            </w:tr>
            <w:tr w:rsidR="003A472C" w:rsidRPr="00BF2293" w:rsidTr="004305E4">
              <w:trPr>
                <w:trHeight w:val="388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 propõe a implantação de forma terceirizada com o setor privado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2</w:t>
                  </w:r>
                </w:p>
              </w:tc>
            </w:tr>
            <w:tr w:rsidR="003A472C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 propõe parceria com associações ou cooperativas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5</w:t>
                  </w:r>
                </w:p>
              </w:tc>
            </w:tr>
            <w:tr w:rsidR="003A472C" w:rsidRPr="00BF2293" w:rsidTr="004305E4">
              <w:trPr>
                <w:trHeight w:val="383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 propõe estratégias de fortalecimento de rede de cooperativas regional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8</w:t>
                  </w:r>
                </w:p>
              </w:tc>
            </w:tr>
            <w:tr w:rsidR="003A472C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  <w:t>Quanto à questão social</w:t>
                  </w:r>
                </w:p>
              </w:tc>
            </w:tr>
            <w:tr w:rsidR="003A472C" w:rsidRPr="00BF2293" w:rsidTr="004305E4">
              <w:trPr>
                <w:trHeight w:val="411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 prevê ações assistencialistas para cooperativas/associações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472C" w:rsidRPr="000654BF" w:rsidRDefault="003A472C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0654BF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1</w:t>
                  </w:r>
                </w:p>
              </w:tc>
            </w:tr>
            <w:tr w:rsidR="003A472C" w:rsidRPr="00BF2293" w:rsidTr="004305E4">
              <w:trPr>
                <w:trHeight w:val="552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A472C" w:rsidRPr="00BF2293" w:rsidRDefault="003A472C" w:rsidP="000D435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 xml:space="preserve">Projeto prevê estratégias para a sustentabilidade financeira da cooperativa/associações, capacitação profissional e pessoal dos agentes envolvidos e aumento da renda de </w:t>
                  </w:r>
                  <w:proofErr w:type="gramStart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catadores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A472C" w:rsidRPr="000654BF" w:rsidRDefault="003A472C" w:rsidP="000D43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654BF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A472C" w:rsidRPr="00BF2293" w:rsidTr="00731971">
              <w:trPr>
                <w:trHeight w:val="512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 xml:space="preserve">Projeto prevê estratégias de remuneração pelos serviços prestados pelas cooperativas/associações, além da simples entrega do </w:t>
                  </w:r>
                  <w:proofErr w:type="gramStart"/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material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472C" w:rsidRPr="000654BF" w:rsidRDefault="003A472C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0654BF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3</w:t>
                  </w:r>
                </w:p>
              </w:tc>
            </w:tr>
            <w:tr w:rsidR="003A472C" w:rsidRPr="00BF2293" w:rsidTr="00731971">
              <w:trPr>
                <w:trHeight w:val="506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 prevê estratégias de envolvimento e organização de catadores autônomos em associações e cooperativas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472C" w:rsidRPr="000654BF" w:rsidRDefault="003A472C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A472C" w:rsidRPr="00BF2293" w:rsidTr="00F46571">
              <w:trPr>
                <w:trHeight w:val="358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  <w:t>Apresenta ações de educação ambiental, informação e motivação com a população</w:t>
                  </w:r>
                </w:p>
              </w:tc>
            </w:tr>
            <w:tr w:rsidR="003A472C" w:rsidRPr="00BF2293" w:rsidTr="00731971">
              <w:trPr>
                <w:trHeight w:val="234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não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0</w:t>
                  </w:r>
                </w:p>
              </w:tc>
            </w:tr>
            <w:tr w:rsidR="003A472C" w:rsidRPr="00BF2293" w:rsidTr="00731971">
              <w:trPr>
                <w:trHeight w:val="237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sim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3</w:t>
                  </w:r>
                </w:p>
              </w:tc>
            </w:tr>
            <w:tr w:rsidR="003A472C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  <w:t>Quanto ao monitoramento</w:t>
                  </w:r>
                </w:p>
              </w:tc>
            </w:tr>
            <w:tr w:rsidR="003A472C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 prevê o monitoramento da participação da população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2</w:t>
                  </w:r>
                </w:p>
              </w:tc>
            </w:tr>
            <w:tr w:rsidR="003A472C" w:rsidRPr="00BF2293" w:rsidTr="004305E4">
              <w:trPr>
                <w:trHeight w:val="48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 prevê o monitoramento da participação da população e do índice de rejeito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4</w:t>
                  </w:r>
                </w:p>
              </w:tc>
            </w:tr>
            <w:tr w:rsidR="003A472C" w:rsidRPr="00BF2293" w:rsidTr="00731971">
              <w:trPr>
                <w:trHeight w:val="555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projeto prevê o monitoramento da participação da população, do índice de rejeito e da viabilidade econômica da coleta seletiva.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6</w:t>
                  </w:r>
                </w:p>
              </w:tc>
            </w:tr>
            <w:tr w:rsidR="003A472C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sz w:val="18"/>
                      <w:szCs w:val="18"/>
                      <w:lang w:eastAsia="pt-BR"/>
                    </w:rPr>
                    <w:t>Plano Gestor de Resíduos Sólidos</w:t>
                  </w:r>
                </w:p>
              </w:tc>
            </w:tr>
            <w:tr w:rsidR="003A472C" w:rsidRPr="00BF2293" w:rsidTr="00731971">
              <w:trPr>
                <w:trHeight w:val="300"/>
              </w:trPr>
              <w:tc>
                <w:tcPr>
                  <w:tcW w:w="79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possui Plano, mas não aprovado na Câmara Municipal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4</w:t>
                  </w:r>
                </w:p>
              </w:tc>
            </w:tr>
            <w:tr w:rsidR="003A472C" w:rsidRPr="00BF2293" w:rsidTr="00731971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sz w:val="18"/>
                      <w:szCs w:val="18"/>
                      <w:lang w:eastAsia="pt-BR"/>
                    </w:rPr>
                    <w:t>possui Plano aprovado na Câmara Municipal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A472C" w:rsidRPr="00BF2293" w:rsidRDefault="003A472C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lang w:eastAsia="pt-BR"/>
                    </w:rPr>
                    <w:t>8</w:t>
                  </w:r>
                </w:p>
              </w:tc>
            </w:tr>
          </w:tbl>
          <w:p w:rsidR="00357401" w:rsidRPr="00357401" w:rsidRDefault="00357401" w:rsidP="00357401">
            <w:pPr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357401" w:rsidRPr="00CF760A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971" w:rsidRPr="00BF2293" w:rsidRDefault="00731971" w:rsidP="00731971">
            <w:pPr>
              <w:spacing w:after="120" w:line="240" w:lineRule="auto"/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357401" w:rsidRPr="00CF760A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1F40A5" w:rsidRPr="00BF2293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0A5" w:rsidRPr="00BF2293" w:rsidRDefault="001F40A5" w:rsidP="00C255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lastRenderedPageBreak/>
                    <w:t>NOTA TÉCNICA ESPECÍFICA - NTE -PDC 4.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2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Proteção dos corpos d'água - </w:t>
                  </w:r>
                  <w:r w:rsidRPr="001F40A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Recomposição da vegetação ciliar e da cobertura vegetal – 1 diagnóstico para implantação de projeto de Pagamentos por Serviços Ambientais (PSA) 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(CP=0,</w:t>
                  </w:r>
                  <w:r w:rsidR="00C255E0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6429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0A5" w:rsidRPr="00BF2293" w:rsidRDefault="001F40A5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1F40A5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F40A5" w:rsidRPr="00BF2293" w:rsidRDefault="00F101F6" w:rsidP="00F101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Experiência do proponente</w:t>
                  </w:r>
                </w:p>
              </w:tc>
            </w:tr>
            <w:tr w:rsidR="001F40A5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0A5" w:rsidRPr="00BF2293" w:rsidRDefault="00F101F6" w:rsidP="00F101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Demonstra razoável conhecimento sobre o tema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0A5" w:rsidRPr="00BF2293" w:rsidRDefault="001F40A5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1F40A5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0A5" w:rsidRPr="00BF2293" w:rsidRDefault="00F101F6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Demonstra consistente conhecimento sobre o tema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0A5" w:rsidRPr="00BF2293" w:rsidRDefault="001F40A5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1F40A5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0A5" w:rsidRPr="00BF2293" w:rsidRDefault="00F101F6" w:rsidP="00F101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Demonstra conhecimento </w:t>
                  </w:r>
                  <w:r w:rsidR="00532C2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consistente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 experiência de atuação em iniciativa similar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40A5" w:rsidRPr="00BF2293" w:rsidRDefault="001F40A5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1F40A5" w:rsidRPr="00BF2293" w:rsidTr="00876A36">
              <w:trPr>
                <w:trHeight w:val="368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1F40A5" w:rsidRPr="00BF2293" w:rsidRDefault="00F101F6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Abrangência</w:t>
                  </w:r>
                </w:p>
              </w:tc>
            </w:tr>
            <w:tr w:rsidR="00F101F6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01F6" w:rsidRPr="00BF2293" w:rsidRDefault="00F101F6" w:rsidP="00F101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Até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1F6" w:rsidRPr="00BF2293" w:rsidRDefault="00F101F6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F101F6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01F6" w:rsidRPr="00BF2293" w:rsidRDefault="00F101F6" w:rsidP="00F101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 3 a 6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1F6" w:rsidRPr="00BF2293" w:rsidRDefault="00F101F6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F101F6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01F6" w:rsidRPr="00BF2293" w:rsidRDefault="00F101F6" w:rsidP="00F101F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1F6" w:rsidRPr="00BF2293" w:rsidRDefault="00F101F6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F101F6" w:rsidRPr="00BF2293" w:rsidTr="00876A36">
              <w:trPr>
                <w:trHeight w:val="329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101F6" w:rsidRPr="00BF2293" w:rsidRDefault="00F101F6" w:rsidP="00F6495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Plano de </w:t>
                  </w:r>
                  <w:r w:rsidR="00F6495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desenvolvimento</w:t>
                  </w:r>
                </w:p>
              </w:tc>
            </w:tr>
            <w:tr w:rsidR="00F101F6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1F6" w:rsidRPr="00BF2293" w:rsidRDefault="00F6495F" w:rsidP="00F6495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plano de trabalho é apresentado de forma superficial.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1F6" w:rsidRPr="00BF2293" w:rsidRDefault="00F101F6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F101F6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1F6" w:rsidRPr="00BF2293" w:rsidRDefault="00F6495F" w:rsidP="00276C02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plano de trabalho é apresentado </w:t>
                  </w:r>
                  <w:r w:rsidR="00276C02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com razoável clareza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1F6" w:rsidRPr="00BF2293" w:rsidRDefault="00F101F6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F101F6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1F6" w:rsidRPr="00BF2293" w:rsidRDefault="00276C02" w:rsidP="001321B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plano de trabalho é apresentado com a devida </w:t>
                  </w:r>
                  <w:r w:rsidR="001321B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clareza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1F6" w:rsidRPr="00BF2293" w:rsidRDefault="00F101F6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F101F6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101F6" w:rsidRPr="00BF2293" w:rsidRDefault="00F6495F" w:rsidP="00F6495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Proposta de recomendações com base no diagnóstico a ser realizado</w:t>
                  </w:r>
                </w:p>
              </w:tc>
            </w:tr>
            <w:tr w:rsidR="00F6495F" w:rsidRPr="00BF2293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95F" w:rsidRPr="00BF2293" w:rsidRDefault="00F6495F" w:rsidP="001321B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Não apresenta de forma clara a proposta pretendida de seleção de área para </w:t>
                  </w:r>
                  <w:r w:rsidR="001321B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recomendação de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projeto de PSA com base no diagnóstico a ser realizado.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95F" w:rsidRPr="00BF2293" w:rsidRDefault="00F6495F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F6495F" w:rsidRPr="00BF2293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95F" w:rsidRPr="00BF2293" w:rsidRDefault="00F6495F" w:rsidP="001321BA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Apresenta com razoável clareza a proposta pretendida de seleção de área para</w:t>
                  </w:r>
                  <w:r w:rsidR="001321B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recomendação de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projeto de PSA com base no diagnóstico a ser realizado.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95F" w:rsidRPr="00BF2293" w:rsidRDefault="00F6495F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F6495F" w:rsidRPr="00BF2293" w:rsidTr="004305E4">
              <w:trPr>
                <w:trHeight w:val="49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6495F" w:rsidRPr="00BF2293" w:rsidRDefault="00F6495F" w:rsidP="00F6495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Apresenta com clareza a proposta pretendida de seleção de área para </w:t>
                  </w:r>
                  <w:r w:rsidR="001321B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recomendação de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projeto de PSA com base no diagnóstico a ser realizado.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95F" w:rsidRPr="00BF2293" w:rsidRDefault="00F6495F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F6495F" w:rsidRPr="00BF2293" w:rsidTr="004305E4">
              <w:trPr>
                <w:trHeight w:val="315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495F" w:rsidRPr="00BF2293" w:rsidRDefault="009720D7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Prazo de execução</w:t>
                  </w:r>
                </w:p>
              </w:tc>
            </w:tr>
            <w:tr w:rsidR="00F6495F" w:rsidRPr="00BF2293" w:rsidTr="004305E4">
              <w:trPr>
                <w:trHeight w:val="419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495F" w:rsidRPr="00BF2293" w:rsidRDefault="009720D7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18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95F" w:rsidRPr="00BF2293" w:rsidRDefault="00F6495F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F6495F" w:rsidRPr="00BF2293" w:rsidTr="004305E4">
              <w:trPr>
                <w:trHeight w:val="4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495F" w:rsidRPr="00BF2293" w:rsidRDefault="009720D7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12 mesas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18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95F" w:rsidRPr="00BF2293" w:rsidRDefault="00F6495F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F6495F" w:rsidRPr="00BF2293" w:rsidTr="004305E4">
              <w:trPr>
                <w:trHeight w:val="417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6495F" w:rsidRPr="00BF2293" w:rsidRDefault="009720D7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Até 12 meses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95F" w:rsidRPr="00BF2293" w:rsidRDefault="00F6495F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F6495F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95F" w:rsidRPr="00BF2293" w:rsidRDefault="00F6495F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Participação dos envolvidos</w:t>
                  </w:r>
                </w:p>
              </w:tc>
            </w:tr>
            <w:tr w:rsidR="00F6495F" w:rsidRPr="00BF2293" w:rsidTr="004305E4">
              <w:trPr>
                <w:trHeight w:val="38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495F" w:rsidRPr="00BF2293" w:rsidRDefault="00F6495F" w:rsidP="009B09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Não </w:t>
                  </w:r>
                  <w:r w:rsidR="009B090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prevê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participação 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 parceiros locais (pr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efeituras, comunidades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etc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) ou 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agentes locais no projeto</w:t>
                  </w:r>
                  <w:r w:rsidR="00B07B4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95F" w:rsidRPr="00BF2293" w:rsidRDefault="00F6495F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F6495F" w:rsidRPr="00BF2293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495F" w:rsidRPr="00BF2293" w:rsidRDefault="009B0907" w:rsidP="009B09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Prevê </w:t>
                  </w:r>
                  <w:r w:rsidR="00F6495F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alguma </w:t>
                  </w:r>
                  <w:r w:rsidR="00F6495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participação </w:t>
                  </w:r>
                  <w:r w:rsidR="00F6495F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de parceiros locais (prefeituras, comunidades </w:t>
                  </w:r>
                  <w:proofErr w:type="spellStart"/>
                  <w:r w:rsidR="00F6495F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etc</w:t>
                  </w:r>
                  <w:proofErr w:type="spellEnd"/>
                  <w:r w:rsidR="00F6495F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) e/ou de agentes locais no projeto</w:t>
                  </w:r>
                  <w:r w:rsidR="00B07B4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95F" w:rsidRPr="00BF2293" w:rsidRDefault="00F6495F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F6495F" w:rsidRPr="00BF2293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F6495F" w:rsidRPr="00BF2293" w:rsidRDefault="009B0907" w:rsidP="009B090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Prevê </w:t>
                  </w:r>
                  <w:r w:rsidR="00F6495F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participação </w:t>
                  </w:r>
                  <w:r w:rsidR="00F6495F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de parceiros locais (prefeituras, comunidades </w:t>
                  </w:r>
                  <w:proofErr w:type="spellStart"/>
                  <w:r w:rsidR="00F6495F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etc</w:t>
                  </w:r>
                  <w:proofErr w:type="spellEnd"/>
                  <w:r w:rsidR="00F6495F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) e/ou de agentes locais no projeto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forma </w:t>
                  </w:r>
                  <w:r w:rsidR="00F6495F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significativa</w:t>
                  </w:r>
                  <w:r w:rsidR="00B07B47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95F" w:rsidRPr="00BF2293" w:rsidRDefault="00F6495F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</w:tbl>
          <w:p w:rsidR="0009479F" w:rsidRDefault="0009479F" w:rsidP="009958B6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:rsidR="009958B6" w:rsidRDefault="009958B6" w:rsidP="00C12CAD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p w:rsidR="00731971" w:rsidRPr="009958B6" w:rsidRDefault="00731971" w:rsidP="00C12CAD">
            <w:pPr>
              <w:pStyle w:val="PargrafodaLista"/>
              <w:suppressAutoHyphens w:val="0"/>
              <w:ind w:left="786"/>
              <w:jc w:val="both"/>
              <w:rPr>
                <w:rFonts w:ascii="Calibri" w:hAnsi="Calibri"/>
                <w:color w:val="000000"/>
                <w:highlight w:val="green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BF2293" w:rsidRPr="00BF2293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-PDC </w:t>
                  </w:r>
                  <w:proofErr w:type="gram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4</w:t>
                  </w:r>
                  <w:proofErr w:type="gramEnd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. </w:t>
                  </w: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Proteção dos corpos d'água - Recomposição da vegetação ciliar e da cobertura vegetal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(CP=0,5</w:t>
                  </w:r>
                  <w:r w:rsidR="00C255E0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0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O projeto tem abrangência de (sendo admitido o cômputo de áreas não contíguas próximas entre si):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F04A02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Menos de 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 hectares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0654BF" w:rsidP="000654B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 5 a 10 hectares</w:t>
                  </w:r>
                  <w:r w:rsidR="005F472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que 10 hectares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BF2293" w:rsidRPr="00BF2293" w:rsidTr="004305E4">
              <w:trPr>
                <w:trHeight w:val="525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O projeto contempla a recuperação de áreas de preservação permanente (APP) de cursos d’água, represas, reservatórios e nascentes:</w:t>
                  </w:r>
                </w:p>
              </w:tc>
            </w:tr>
            <w:tr w:rsidR="00BF2293" w:rsidRPr="00BF2293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no máximo a faixa de recomposição obrigatória (definida na 61-A da Lei Federal nº 12.651, de 25 de maio de 2012)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no mínimo o dobro das faixas de recomposição obrigatórias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BF2293" w:rsidRPr="00BF2293" w:rsidTr="004305E4">
              <w:trPr>
                <w:trHeight w:val="27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no mínimo toda a Área de Preservação Permanente (definida no art. 4º da Lei 12.651/2012)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BF2293" w:rsidRPr="00BF2293" w:rsidTr="004305E4">
              <w:trPr>
                <w:trHeight w:val="525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Grau de prioridade da</w:t>
                  </w:r>
                  <w:r w:rsidR="007573A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s</w:t>
                  </w: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áreas a serem recuperadas conforme descritas no Plano Diretor para Recomposição Florestal da UGRHI 11: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maioria das áreas (em ha) são de prioridade baixa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maioria das áreas (em ha) são de prioridade média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1B7FA1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maioria das áreas (em ha) 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são de prioridade alta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1B7FA1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maioria das áreas (em ha) 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são de prioridade muito alta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Projetos propostos em Unidades de Conservação e suas zonas de amortecimento</w:t>
                  </w:r>
                </w:p>
              </w:tc>
            </w:tr>
            <w:tr w:rsidR="00BF2293" w:rsidRPr="00BF2293" w:rsidTr="004305E4">
              <w:trPr>
                <w:trHeight w:val="324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As áreas a serem recuperadas não estão em Unidades de Conservação e/ou suas zonas de amortecimento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F2293" w:rsidRPr="00BF2293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Algumas áreas a serem recuperadas estão em Unidades de Conservação e/ou suas zonas de amortecimento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BF2293" w:rsidRPr="00BF2293" w:rsidTr="004305E4">
              <w:trPr>
                <w:trHeight w:val="49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1B7FA1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Todas as 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áreas a serem recuperadas estão em Unidades de Conservação e/ou suas zonas de amortecimento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BF2293" w:rsidRPr="00BF2293" w:rsidTr="004305E4">
              <w:trPr>
                <w:trHeight w:val="315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Projetos propostos em área de proteção de manancial de abastecimento público</w:t>
                  </w:r>
                </w:p>
              </w:tc>
            </w:tr>
            <w:tr w:rsidR="00BF2293" w:rsidRPr="00BF2293" w:rsidTr="004305E4">
              <w:trPr>
                <w:trHeight w:val="357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As áreas a serem recuperadas não estão em áreas de proteção de manancial de abastecimento público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F2293" w:rsidRPr="00BF2293" w:rsidTr="004305E4">
              <w:trPr>
                <w:trHeight w:val="264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Algumas áreas a serem recuperadas estão em áreas de proteção de manancial de abastecimento público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BF2293" w:rsidRPr="00BF2293" w:rsidTr="004305E4">
              <w:trPr>
                <w:trHeight w:val="281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1B7FA1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Todas as áreas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 serem recuperadas estão em áreas de proteção de manancial de abastecimento público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Participação dos envolvidos</w:t>
                  </w:r>
                </w:p>
              </w:tc>
            </w:tr>
            <w:tr w:rsidR="00BF2293" w:rsidRPr="00BF2293" w:rsidTr="004305E4">
              <w:trPr>
                <w:trHeight w:val="389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2293" w:rsidRPr="00BF2293" w:rsidRDefault="001B7FA1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Não há participação 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 parceiros locais (pr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efeituras, comunidades </w:t>
                  </w:r>
                  <w:proofErr w:type="spell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etc</w:t>
                  </w:r>
                  <w:proofErr w:type="spellEnd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) ou 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agentes locais no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F2293" w:rsidRPr="00BF2293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Há alguma </w:t>
                  </w:r>
                  <w:r w:rsidR="001B7F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participação 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de parceiros locais (prefeituras, comunidades </w:t>
                  </w:r>
                  <w:proofErr w:type="spellStart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etc</w:t>
                  </w:r>
                  <w:proofErr w:type="spellEnd"/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) e/ou de agentes locais no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BF2293" w:rsidRPr="00BF2293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F2293" w:rsidRPr="00BF2293" w:rsidRDefault="001B7FA1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participação 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de parceiros locais (prefeituras, comunidades </w:t>
                  </w:r>
                  <w:proofErr w:type="spellStart"/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etc</w:t>
                  </w:r>
                  <w:proofErr w:type="spellEnd"/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) e/ou de agentes locais no projeto é significativa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Educação ambiental</w:t>
                  </w:r>
                </w:p>
              </w:tc>
            </w:tr>
            <w:tr w:rsidR="00BF2293" w:rsidRPr="00BF2293" w:rsidTr="004305E4">
              <w:trPr>
                <w:trHeight w:val="54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não propõe atividades r</w:t>
                  </w:r>
                  <w:r w:rsidR="001B7F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elacionadas à sensibilização de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proprietários rurais para importância da conservação dos recursos naturais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F2293" w:rsidRPr="00BF2293" w:rsidTr="004305E4">
              <w:trPr>
                <w:trHeight w:val="73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propõe algumas atividades r</w:t>
                  </w:r>
                  <w:r w:rsidR="001B7FA1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elacionadas à sensibilização de</w:t>
                  </w: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proprietários rurais para importância da conservação dos recursos naturais e/ou propõe apenas atividades de educação ambiental formal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BF2293" w:rsidRPr="00BF2293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1B7FA1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As atividades educativas de sensibilização de proprietários rurais para importância da conservação dos recursos naturais têm</w:t>
                  </w:r>
                  <w:r w:rsidR="00BF2293"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papel de destaque no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BF2293" w:rsidRPr="00BF2293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Valorização dos recursos locais</w:t>
                  </w:r>
                </w:p>
              </w:tc>
            </w:tr>
            <w:tr w:rsidR="00BF2293" w:rsidRPr="00BF2293" w:rsidTr="004305E4">
              <w:trPr>
                <w:trHeight w:val="303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Não há preocupação com a origem das mudas e/ou sementes utilizadas para a restauração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BF2293" w:rsidRPr="00BF2293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prevê que as mudas e/ou sementes para a restauração possam ser adquiridas de produtores locais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BF2293" w:rsidRPr="00BF2293" w:rsidTr="004305E4">
              <w:trPr>
                <w:trHeight w:val="78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prevê que as mudas e/ou sementes para a restauração possam ser adquiridas de produtores locais e indica estratégias para a aquisição; ou não há previsão de compra de mudas e sementes no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293" w:rsidRPr="00BF2293" w:rsidRDefault="00BF2293" w:rsidP="00BF22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BF2293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</w:tbl>
          <w:p w:rsidR="00BF2293" w:rsidRPr="00BF2293" w:rsidRDefault="00BF2293" w:rsidP="00BF2293">
            <w:pPr>
              <w:rPr>
                <w:rFonts w:ascii="Calibri" w:hAnsi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357401" w:rsidRPr="00CF760A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084" w:rsidRPr="007853E0" w:rsidRDefault="00034084" w:rsidP="007853E0">
            <w:pPr>
              <w:rPr>
                <w:rFonts w:ascii="Calibri" w:hAnsi="Calibri"/>
                <w:color w:val="000000"/>
                <w:lang w:eastAsia="pt-BR"/>
              </w:rPr>
            </w:pPr>
          </w:p>
          <w:p w:rsidR="0009479F" w:rsidRDefault="0009479F" w:rsidP="00607EF0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5769CC" w:rsidRPr="005B037B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5769CC" w:rsidRPr="005B037B" w:rsidRDefault="005769CC" w:rsidP="00C255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7.1</w:t>
                  </w: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="00C12CA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Eventos hidrológicos extremos -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Sistema de alerta para monitoramento de eventos extremos</w:t>
                  </w:r>
                  <w:r w:rsidR="00D05A2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para apoio a Defesa Civil</w:t>
                  </w: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046E9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pt-BR"/>
                    </w:rPr>
                    <w:t>(CP=</w:t>
                  </w:r>
                  <w:r w:rsidR="00C255E0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pt-BR"/>
                    </w:rPr>
                    <w:t>0,9474</w:t>
                  </w:r>
                  <w:r w:rsidRPr="00046E9E">
                    <w:rPr>
                      <w:rFonts w:ascii="Calibri" w:eastAsia="Times New Roman" w:hAnsi="Calibri" w:cs="Times New Roman"/>
                      <w:bCs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69CC" w:rsidRPr="005B037B" w:rsidRDefault="005769CC" w:rsidP="005769C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5769CC" w:rsidRPr="005B037B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69CC" w:rsidRPr="005B037B" w:rsidRDefault="005769CC" w:rsidP="005769C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Necessidades para implantação do e</w:t>
                  </w:r>
                  <w:r w:rsidRPr="005B037B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mpreendimento</w:t>
                  </w:r>
                </w:p>
              </w:tc>
            </w:tr>
            <w:tr w:rsidR="00BF3B93" w:rsidRPr="00046E9E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BF3B93" w:rsidRPr="005B037B" w:rsidRDefault="00BF3B93" w:rsidP="00BF3B9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Necessita de espaço físico e de toda a estruturação para a instalação da Sala de Situação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B93" w:rsidRPr="00046E9E" w:rsidRDefault="00BF3B93" w:rsidP="005769C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F3B93" w:rsidRPr="00046E9E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F3B93" w:rsidRPr="005B037B" w:rsidRDefault="00BF3B93" w:rsidP="00BF3B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Dispõe de espaço </w:t>
                  </w:r>
                  <w:r w:rsidRPr="00BF3B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físico com necessidade de adequações e de toda a estruturação para a instalação da Sala de Situação.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B93" w:rsidRPr="00046E9E" w:rsidRDefault="00BF3B93" w:rsidP="005769C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BF3B93" w:rsidRPr="00046E9E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F3B93" w:rsidRPr="005B037B" w:rsidRDefault="00BF3B93" w:rsidP="00BF3B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Dispõe de espaço físico e necessita de toda a estruturação para a instalação da Sala de Situação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B93" w:rsidRPr="00046E9E" w:rsidRDefault="00BF3B93" w:rsidP="005769C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BF3B93" w:rsidRPr="00046E9E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B93" w:rsidRPr="00BF3B93" w:rsidRDefault="00BF3B93" w:rsidP="00BF3B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3B9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Estrutura municipal</w:t>
                  </w:r>
                </w:p>
              </w:tc>
            </w:tr>
            <w:tr w:rsidR="00BF3B93" w:rsidRPr="00046E9E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F3B93" w:rsidRPr="00BF3B93" w:rsidRDefault="00BF3B93" w:rsidP="00BF3B9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3B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município não dispõe de Coordenadoria Municipal de Proteção e Defesa Civil estruturada através de legislação.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B93" w:rsidRPr="00BF3B93" w:rsidRDefault="00BF3B93" w:rsidP="005769C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BF3B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F3B93" w:rsidRPr="00046E9E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BF3B93" w:rsidRPr="00BF3B93" w:rsidRDefault="00BF3B93" w:rsidP="00BF3B9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3B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município dispõe de Coordenadoria Municipal de Proteção e Defesa Civil estruturada através de legislação com nomeação de coordenador.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B93" w:rsidRPr="00BF3B93" w:rsidRDefault="00BF3B93" w:rsidP="005769C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BF3B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BF3B93" w:rsidRPr="00046E9E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:rsidR="00BF3B93" w:rsidRPr="00BF3B93" w:rsidRDefault="00BF3B93" w:rsidP="00BF3B9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3B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município dispõe de Coordenadoria Municipal de Proteção e Defesa Civil estruturada através de legislação com nomeação de coordenador e equipe multidisciplinar.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B93" w:rsidRPr="00BF3B93" w:rsidRDefault="00BF3B93" w:rsidP="005769C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3B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BF3B93" w:rsidRPr="00046E9E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3B93" w:rsidRPr="00046E9E" w:rsidRDefault="00BF3B93" w:rsidP="00BF3B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Estrutura para operação e manutenção</w:t>
                  </w:r>
                </w:p>
              </w:tc>
            </w:tr>
            <w:tr w:rsidR="00BF3B93" w:rsidRPr="00046E9E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bottom"/>
                  <w:hideMark/>
                </w:tcPr>
                <w:p w:rsidR="00BF3B93" w:rsidRPr="00BF3B93" w:rsidRDefault="00BF3B93" w:rsidP="00BF3B9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3B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gestor dispõe somente de pessoal administrativo/técnico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F3B93" w:rsidRPr="0024133D" w:rsidRDefault="00BF3B93" w:rsidP="005769C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24133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F3B93" w:rsidRPr="00046E9E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3B93" w:rsidRPr="00BF3B93" w:rsidRDefault="00BF3B93" w:rsidP="00BF3B9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3B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gestor dispõe somente de pessoal operacional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3B93" w:rsidRPr="0024133D" w:rsidRDefault="00BF3B93" w:rsidP="005769C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24133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BF3B93" w:rsidRPr="00046E9E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3B93" w:rsidRPr="00BF3B93" w:rsidRDefault="00BF3B93" w:rsidP="00BF3B93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BF3B93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gestor dispõe de pessoal técnico/administrativo e operacional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BF3B93" w:rsidRPr="0024133D" w:rsidRDefault="00BF3B93" w:rsidP="005769C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24133D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5769CC" w:rsidRPr="00046E9E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69CC" w:rsidRPr="00046E9E" w:rsidRDefault="005769CC" w:rsidP="005769C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46E9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Contrapartida (%)</w:t>
                  </w:r>
                </w:p>
              </w:tc>
            </w:tr>
            <w:tr w:rsidR="005769CC" w:rsidRPr="00046E9E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69CC" w:rsidRPr="005B037B" w:rsidRDefault="005769CC" w:rsidP="005769C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69CC" w:rsidRPr="00046E9E" w:rsidRDefault="005769CC" w:rsidP="005769C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5769CC" w:rsidRPr="00046E9E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69CC" w:rsidRPr="005B037B" w:rsidRDefault="005769CC" w:rsidP="005769C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Mais de </w:t>
                  </w: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69CC" w:rsidRPr="00046E9E" w:rsidRDefault="005769CC" w:rsidP="005769C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46E9E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5769CC" w:rsidRPr="00046E9E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69CC" w:rsidRPr="005B037B" w:rsidRDefault="005769CC" w:rsidP="005769C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10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69CC" w:rsidRPr="00046E9E" w:rsidRDefault="005769CC" w:rsidP="005769C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</w:t>
                  </w:r>
                  <w:proofErr w:type="gramEnd"/>
                </w:p>
              </w:tc>
            </w:tr>
            <w:tr w:rsidR="005769CC" w:rsidRPr="00046E9E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69CC" w:rsidRPr="005B037B" w:rsidRDefault="005769CC" w:rsidP="005769C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20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69CC" w:rsidRPr="00046E9E" w:rsidRDefault="005769CC" w:rsidP="005769C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5769CC" w:rsidRPr="00046E9E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69CC" w:rsidRPr="005B037B" w:rsidRDefault="005769CC" w:rsidP="005769C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</w:t>
                  </w:r>
                  <w:proofErr w:type="gramEnd"/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de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769CC" w:rsidRPr="00046E9E" w:rsidRDefault="005769CC" w:rsidP="005769C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</w:tbl>
          <w:p w:rsidR="005769CC" w:rsidRDefault="005769CC" w:rsidP="00607EF0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:rsidR="005769CC" w:rsidRDefault="005769CC" w:rsidP="00607EF0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:rsidR="00731971" w:rsidRDefault="00731971" w:rsidP="00607EF0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034084" w:rsidRPr="00034084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34084" w:rsidRPr="00034084" w:rsidRDefault="00034084" w:rsidP="00CE44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NOTA TÉCNICA ESPECÍFICA - NTE - </w:t>
                  </w: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7.2 </w:t>
                  </w:r>
                  <w:r w:rsidR="00C12CA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–</w:t>
                  </w: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="00C12CA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Eventos hidrológicos extremos - </w:t>
                  </w: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Ações estruturais para mitigação de inundações e alagamentos</w:t>
                  </w: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 xml:space="preserve"> (CP=0,</w:t>
                  </w:r>
                  <w:r w:rsidR="00CE4401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7826</w:t>
                  </w: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Plano de Macrodrenagem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Plano não iniciado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0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Plano em desenvolvimento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(contrato)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Plano concluído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20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Plano existente atualizado nos últimos 4 anos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30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Contrapartida (%)</w:t>
                  </w:r>
                </w:p>
              </w:tc>
            </w:tr>
            <w:tr w:rsidR="00CA3CBB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A3CBB" w:rsidRPr="005B037B" w:rsidRDefault="00CA3CBB" w:rsidP="00CA3C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3CBB" w:rsidRPr="00034084" w:rsidRDefault="00CA3CBB" w:rsidP="00CA3C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</w:p>
              </w:tc>
            </w:tr>
            <w:tr w:rsidR="00CA3CBB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A3CBB" w:rsidRPr="005B037B" w:rsidRDefault="00CA3CBB" w:rsidP="00CA3C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5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3CBB" w:rsidRPr="00034084" w:rsidRDefault="00CA3CBB" w:rsidP="00CA3C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</w:p>
              </w:tc>
            </w:tr>
            <w:tr w:rsidR="00CA3CBB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CA3CBB" w:rsidRPr="005B037B" w:rsidRDefault="00CA3CBB" w:rsidP="00CA3CB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10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A3CBB" w:rsidRPr="00034084" w:rsidRDefault="00CA3CBB" w:rsidP="00CA3CBB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</w:p>
              </w:tc>
            </w:tr>
            <w:tr w:rsidR="00A542BC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42BC" w:rsidRPr="005B037B" w:rsidRDefault="00A542BC" w:rsidP="00A542B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20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a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té</w:t>
                  </w: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42BC" w:rsidRPr="00034084" w:rsidRDefault="00A542BC" w:rsidP="00A542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</w:p>
              </w:tc>
            </w:tr>
            <w:tr w:rsidR="00A542BC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542BC" w:rsidRPr="005B037B" w:rsidRDefault="00A542BC" w:rsidP="00A542B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5B037B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mais de 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542BC" w:rsidRPr="00034084" w:rsidRDefault="00A542BC" w:rsidP="00A542B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10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Desenvolvimento da obra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(estágio)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Obra inicial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Continuidade de Obra já financiada com recursos do </w:t>
                  </w:r>
                  <w:proofErr w:type="spell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Fehidro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</w:p>
              </w:tc>
            </w:tr>
            <w:tr w:rsidR="00034084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1B7FA1" w:rsidP="00034084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Conclusão </w:t>
                  </w:r>
                  <w:r w:rsidR="00034084"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de obra já financiada com recursos do </w:t>
                  </w:r>
                  <w:proofErr w:type="spellStart"/>
                  <w:r w:rsidR="00034084"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Fehidro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34084" w:rsidRPr="00034084" w:rsidRDefault="00034084" w:rsidP="000340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</w:p>
              </w:tc>
            </w:tr>
          </w:tbl>
          <w:p w:rsidR="00034084" w:rsidRPr="00034084" w:rsidRDefault="00034084" w:rsidP="00034084">
            <w:pPr>
              <w:jc w:val="center"/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357401" w:rsidRPr="00CF760A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4084" w:rsidRPr="00034084" w:rsidRDefault="00034084" w:rsidP="00034084">
            <w:pPr>
              <w:rPr>
                <w:rFonts w:ascii="Calibri" w:hAnsi="Calibri"/>
                <w:color w:val="000000"/>
                <w:lang w:eastAsia="pt-BR"/>
              </w:rPr>
            </w:pPr>
          </w:p>
          <w:p w:rsidR="00137E14" w:rsidRDefault="00137E14" w:rsidP="00190444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:rsidR="00731971" w:rsidRPr="0047718E" w:rsidRDefault="00731971" w:rsidP="00190444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47718E" w:rsidRPr="00034084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18E" w:rsidRPr="00034084" w:rsidRDefault="0047718E" w:rsidP="006754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NOTA TÉCNICA ESPECÍFICA - NTE -</w:t>
                  </w: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8.1 - Capacitação técnica relacionada ao planejamento e gestão de recursos hídricos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- </w:t>
                  </w:r>
                  <w:r w:rsidRPr="0047718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Sensibilizar e mobilizar a sociedade para o uso e conservação dos recursos hídricos</w:t>
                  </w: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(CP=0,6</w:t>
                  </w:r>
                  <w:r w:rsidR="00C255E0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54</w:t>
                  </w:r>
                  <w:r w:rsidR="006754AA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Abrangência</w:t>
                  </w:r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Somente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  <w:proofErr w:type="gramEnd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6 municípios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7 a 12 municípios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13 a 18 municípios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</w:t>
                  </w:r>
                  <w:proofErr w:type="gramEnd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19 a 23 municípios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12</w:t>
                  </w:r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Relação valor/público (valor financiado/no. de pessoas diretamente envolvidas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)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Apresenta maior relação valor/público por ação do PDC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Apresenta relação intermediária de valor/público por ação do PDC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Apresenta menor relação valor/público por ação do PDC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Valorização do território do Vale do Ribeira e do sentimento de pertencimento</w:t>
                  </w:r>
                </w:p>
              </w:tc>
            </w:tr>
            <w:tr w:rsidR="0047718E" w:rsidRPr="00034084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não prevê a promoção da valorização do território do Vale do Ribeira e o incentivo para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despertar</w:t>
                  </w:r>
                  <w:proofErr w:type="gramEnd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do sentimento de pertencimento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promoção da valorização do território do Vale do Ribeira e o incentivo para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despertar</w:t>
                  </w:r>
                  <w:proofErr w:type="gramEnd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do sentimento de pertencimento é apenas conceitual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581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promoção da valorização do território do Vale do Ribeira e o incentivo para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despertar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do sentimento de pertencimento</w:t>
                  </w: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é expresso nas atividades e metodologia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12</w:t>
                  </w:r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Linguagem</w:t>
                  </w:r>
                </w:p>
              </w:tc>
            </w:tr>
            <w:tr w:rsidR="0047718E" w:rsidRPr="00034084" w:rsidTr="004305E4">
              <w:trPr>
                <w:trHeight w:val="24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não informa ou não se preocupa sobre a linguagem que será utilizada com o público envolvido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busca a adequação da linguagem utilizada ao público envolvido e isso é expresso de forma superficial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busca a adequação da linguagem utilizada ao público envolvido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Participação e protagonismo dos envolvidos</w:t>
                  </w:r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Não há estimulo da participação e protagonismo dos envolvidos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23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participação e protagonismo dos envolvidos tem papel secundário na execução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272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participação e protagonismo dos envolvidos tem papel de importância na execução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Construção do conhecimento</w:t>
                  </w:r>
                </w:p>
              </w:tc>
            </w:tr>
            <w:tr w:rsidR="0047718E" w:rsidRPr="00034084" w:rsidTr="004305E4">
              <w:trPr>
                <w:trHeight w:val="252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não se posiciona quanto à forma de construção do conhecimento.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411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construção do conhecimento parte da realidade local, respeitando as especificidades e saberes locais, mas isso é expresso de forma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superficial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414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construção do conhecimento parte da realidade local, respeitando as especificidades e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saberes locais</w:t>
                  </w:r>
                  <w:proofErr w:type="gramEnd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Continuidade e sustentabilidade após término do financiamento</w:t>
                  </w:r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não permite a continuidade e sustentabilidade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permite e prevê a continuidade, mas é precário em termos de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sustentabilidade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7718E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7718E" w:rsidRPr="00034084" w:rsidRDefault="0047718E" w:rsidP="0047718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permite a continuidade e sustentabilidade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7718E" w:rsidRPr="00034084" w:rsidRDefault="000D435D" w:rsidP="0047718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7</w:t>
                  </w:r>
                  <w:proofErr w:type="gramEnd"/>
                </w:p>
              </w:tc>
            </w:tr>
          </w:tbl>
          <w:p w:rsidR="0047718E" w:rsidRDefault="0047718E" w:rsidP="00E22536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:rsidR="00432CC7" w:rsidRDefault="00432CC7" w:rsidP="00E22536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:rsidR="00E22536" w:rsidRDefault="00E22536" w:rsidP="00E22536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p w:rsidR="00731971" w:rsidRDefault="00731971" w:rsidP="00E22536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p w:rsidR="00731971" w:rsidRDefault="00731971" w:rsidP="00E22536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432CC7" w:rsidRPr="00034084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CC7" w:rsidRPr="00034084" w:rsidRDefault="00432CC7" w:rsidP="006754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lastRenderedPageBreak/>
                    <w:t>NOTA TÉCNICA ESPECÍFICA - NTE -</w:t>
                  </w: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8.1 - Capacitação técnica relacionada ao planejamento e gestão de recursos hídricos</w:t>
                  </w:r>
                  <w:r w:rsidR="0047718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- </w:t>
                  </w:r>
                  <w:r w:rsidR="0047718E" w:rsidRPr="0047718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Inserção da temática de água e meio ambiente na sociedade (kit água)</w:t>
                  </w: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 </w:t>
                  </w: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(CP=0,6</w:t>
                  </w:r>
                  <w:r w:rsidR="00C255E0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54</w:t>
                  </w:r>
                  <w:r w:rsidR="006754AA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5</w:t>
                  </w: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432CC7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Abrangência</w:t>
                  </w:r>
                </w:p>
              </w:tc>
            </w:tr>
            <w:tr w:rsidR="00432CC7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Somente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  <w:proofErr w:type="gramEnd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432CC7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6 municípios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32CC7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7 a 12 municípios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432CC7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13 a 18 municípios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432CC7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</w:t>
                  </w:r>
                  <w:proofErr w:type="gramEnd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19 a 23 municípios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12</w:t>
                  </w:r>
                </w:p>
              </w:tc>
            </w:tr>
            <w:tr w:rsidR="00432CC7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Relação valor/público (valor financiado/no. de pessoas diretamente envolvidas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)</w:t>
                  </w:r>
                  <w:proofErr w:type="gramEnd"/>
                </w:p>
              </w:tc>
            </w:tr>
            <w:tr w:rsidR="00432CC7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Apresenta maior relação valor/público por ação do PDC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432CC7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Apresenta relação intermediária de valor/público por ação do PDC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32CC7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Apresenta menor relação valor/público por ação do PDC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432CC7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Valorização do território do Vale do Ribeira e do sentimento de pertencimento</w:t>
                  </w:r>
                </w:p>
              </w:tc>
            </w:tr>
            <w:tr w:rsidR="00432CC7" w:rsidRPr="00034084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não prevê a promoção da valorização do território do Vale do Ribeira e o incentivo para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despertar</w:t>
                  </w:r>
                  <w:proofErr w:type="gramEnd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do sentimento de pertencimento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32CC7" w:rsidRPr="00034084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promoção da valorização do território do Vale do Ribeira e o incentivo para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despertar</w:t>
                  </w:r>
                  <w:proofErr w:type="gramEnd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do sentimento de pertencimento é apenas conceitual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432CC7" w:rsidRPr="00034084" w:rsidTr="004305E4">
              <w:trPr>
                <w:trHeight w:val="543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promoção da valorização do território do Vale do Ribeira e o incentivo para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despertar</w:t>
                  </w:r>
                  <w:proofErr w:type="gramEnd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do sentimento de pertencimento</w:t>
                  </w: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é expresso nas atividades e metodologia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12</w:t>
                  </w:r>
                </w:p>
              </w:tc>
            </w:tr>
            <w:tr w:rsidR="00432CC7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Linguagem</w:t>
                  </w:r>
                </w:p>
              </w:tc>
            </w:tr>
            <w:tr w:rsidR="00432CC7" w:rsidRPr="00034084" w:rsidTr="004305E4">
              <w:trPr>
                <w:trHeight w:val="257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não informa ou não se preocupa sobre a linguagem que será utilizada com o público envolvido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432CC7" w:rsidRPr="00034084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busca a adequação da linguagem utilizada ao público envolvido e isso é expresso de forma superficial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32CC7" w:rsidRPr="00034084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busca a adequação da linguagem utilizada ao público envolvido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432CC7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Participação e protagonismo dos envolvidos</w:t>
                  </w:r>
                </w:p>
              </w:tc>
            </w:tr>
            <w:tr w:rsidR="00432CC7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Não há estimulo da participação e protagonismo dos envolvidos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432CC7" w:rsidRPr="00034084" w:rsidTr="004305E4">
              <w:trPr>
                <w:trHeight w:val="314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participação e protagonismo dos envolvidos tem papel secundário na execução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32CC7" w:rsidRPr="00034084" w:rsidTr="004305E4">
              <w:trPr>
                <w:trHeight w:val="27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participação e protagonismo dos envolvidos tem papel de importância na execução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432CC7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Construção do conhecimento</w:t>
                  </w:r>
                </w:p>
              </w:tc>
            </w:tr>
            <w:tr w:rsidR="00432CC7" w:rsidRPr="00034084" w:rsidTr="004305E4">
              <w:trPr>
                <w:trHeight w:val="241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não se posiciona quanto à forma de construção do conhecimento.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432CC7" w:rsidRPr="00034084" w:rsidTr="004305E4">
              <w:trPr>
                <w:trHeight w:val="429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construção do conhecimento parte da realidade local, respeitando as especificidades e saberes locais, mas isso é expresso de forma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superficial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32CC7" w:rsidRPr="00034084" w:rsidTr="004305E4">
              <w:trPr>
                <w:trHeight w:val="414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construção do conhecimento parte da realidade local, respeitando as especificidades e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saberes locais</w:t>
                  </w:r>
                  <w:proofErr w:type="gramEnd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432CC7" w:rsidRPr="00034084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Continuidade e sustentabilidade após término do financiamento</w:t>
                  </w:r>
                </w:p>
              </w:tc>
            </w:tr>
            <w:tr w:rsidR="00432CC7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não permite a continuidade e sustentabilidade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432CC7" w:rsidRPr="00034084" w:rsidTr="004305E4">
              <w:trPr>
                <w:trHeight w:val="323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permite e prevê a continuidade, mas é precário em termos de </w:t>
                  </w: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sustentabilidade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432CC7" w:rsidRPr="00034084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2CC7" w:rsidRPr="00034084" w:rsidRDefault="00432CC7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034084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permite a continuidade e sustentabilidade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32CC7" w:rsidRPr="00034084" w:rsidRDefault="000D435D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7</w:t>
                  </w:r>
                  <w:proofErr w:type="gramEnd"/>
                </w:p>
              </w:tc>
            </w:tr>
          </w:tbl>
          <w:p w:rsidR="00432CC7" w:rsidRDefault="00432CC7" w:rsidP="00E22536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p w:rsidR="00432CC7" w:rsidRDefault="00432CC7" w:rsidP="00E22536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p w:rsidR="00731971" w:rsidRDefault="00731971" w:rsidP="00E22536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p w:rsidR="00407D3E" w:rsidRDefault="00407D3E" w:rsidP="00407D3E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p w:rsidR="00731971" w:rsidRDefault="00731971" w:rsidP="00407D3E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p w:rsidR="00731971" w:rsidRDefault="00731971" w:rsidP="00407D3E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387FD6" w:rsidRPr="00823F69" w:rsidTr="004305E4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7FD6" w:rsidRPr="00823F69" w:rsidRDefault="00387FD6" w:rsidP="00C255E0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NOTA TÉCNICA ESPECÍFICA - NTE -</w:t>
                  </w: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CA6E8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8.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  <w:r w:rsidRPr="00CA6E8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387FD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Capacitação técnica relacionada ao planejamento e gestão de recursos hídricos – Realizar um evento bianual de PSA, práticas ambientais sustentáveis e legislação ambiental para agricultores</w:t>
                  </w:r>
                  <w:r w:rsidRPr="00432CC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(CP=0,</w:t>
                  </w: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r w:rsidR="006754A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545</w:t>
                  </w:r>
                  <w:bookmarkStart w:id="0" w:name="_GoBack"/>
                  <w:bookmarkEnd w:id="0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Abrangência</w:t>
                  </w:r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Somente </w:t>
                  </w: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  <w:proofErr w:type="gramEnd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 a 6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7 a 12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13 a 18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de</w:t>
                  </w:r>
                  <w:proofErr w:type="gramEnd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19 a 23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Relação valor/público (valor financiado/no. de pessoas diretamente envolvidas</w:t>
                  </w:r>
                  <w:proofErr w:type="gramStart"/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)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1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Apresenta maior relação valor/público por ação do PDC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Apresenta relação intermediária de valor/público por ação do PDC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Apresenta menor relação valor/público por ação do PDC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Valorização do território do Vale do Ribeira e do sentimento de pertencimento</w:t>
                  </w:r>
                </w:p>
              </w:tc>
            </w:tr>
            <w:tr w:rsidR="00387FD6" w:rsidRPr="00823F69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B70416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não prevê a promoção da valorização do território do Vale do Ribeira e o incentivo para </w:t>
                  </w: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despertar</w:t>
                  </w:r>
                  <w:proofErr w:type="gramEnd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do sentimento de pertencimento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promoção da valorização do território do Vale do Ribeira e o incentivo para </w:t>
                  </w: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despertar</w:t>
                  </w:r>
                  <w:proofErr w:type="gramEnd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do sentimento de pertencimento é apenas conceitual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501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B70416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promoção da valorização do território do Vale do Ribeira e o incentivo para </w:t>
                  </w: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despertar</w:t>
                  </w:r>
                  <w:proofErr w:type="gramEnd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do sentimento de pertencimento </w:t>
                  </w: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é expresso nas atividades e metodologia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Linguagem</w:t>
                  </w:r>
                </w:p>
              </w:tc>
            </w:tr>
            <w:tr w:rsidR="00387FD6" w:rsidRPr="00823F69" w:rsidTr="004305E4">
              <w:trPr>
                <w:trHeight w:val="257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não informa ou não se preocupa sobre a linguagem que será utilizada com o público envolvido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busca a adequação da linguagem utilizada ao público envolvido e isso é expresso de forma superficial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busca a adequação da linguagem utilizada ao público envolvido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Participação e protagonismo dos envolvidos</w:t>
                  </w:r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Não há estimulo da participação e protagonismo dos envolvidos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56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participação e protagonismo dos envolvidos tem papel secundário na execução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27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participação e protagonismo dos envolvidos tem papel de importância na execução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Construção do conhecimento</w:t>
                  </w:r>
                </w:p>
              </w:tc>
            </w:tr>
            <w:tr w:rsidR="00387FD6" w:rsidRPr="00823F69" w:rsidTr="004305E4">
              <w:trPr>
                <w:trHeight w:val="241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não se posiciona quanto à forma de construção do conhecimento.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87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construção do conhecimento parte da realidade local, respeitando as especificidades e saberes locais, mas isso é expresso de forma </w:t>
                  </w: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superficial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508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construção do conhecimento parte da realidade local, respeitando as especificidades e </w:t>
                  </w: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saberes locais</w:t>
                  </w:r>
                  <w:proofErr w:type="gramEnd"/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Continuidade e sustentabilidade após término do financiamento</w:t>
                  </w:r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não permite a continuidade e sustentabilidade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226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B70416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permite e prevê a continuidade, mas é precário em termos de sustentabilidade</w:t>
                  </w:r>
                  <w:r w:rsidR="00B70416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387FD6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87FD6" w:rsidRPr="00823F69" w:rsidRDefault="00387FD6" w:rsidP="00387FD6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permite e prevê a continuidade e sustentabilidade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7FD6" w:rsidRPr="00823F69" w:rsidRDefault="000B75E3" w:rsidP="00387FD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7</w:t>
                  </w:r>
                  <w:proofErr w:type="gramEnd"/>
                </w:p>
              </w:tc>
            </w:tr>
          </w:tbl>
          <w:p w:rsidR="00387FD6" w:rsidRPr="00407D3E" w:rsidRDefault="00387FD6" w:rsidP="00407D3E">
            <w:pPr>
              <w:pStyle w:val="PargrafodaLista"/>
              <w:rPr>
                <w:rFonts w:ascii="Calibri" w:hAnsi="Calibri"/>
                <w:color w:val="000000"/>
                <w:lang w:eastAsia="pt-BR"/>
              </w:rPr>
            </w:pPr>
          </w:p>
          <w:p w:rsidR="00034084" w:rsidRDefault="00034084" w:rsidP="0009479F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:rsidR="00731971" w:rsidRDefault="00731971" w:rsidP="0009479F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:rsidR="00731971" w:rsidRDefault="00731971" w:rsidP="0009479F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:rsidR="00C60A69" w:rsidRDefault="00C60A69" w:rsidP="0009479F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C60A69" w:rsidRPr="00C60A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A69" w:rsidRPr="00C60A69" w:rsidRDefault="00C60A69" w:rsidP="00C255E0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NOTA TÉCNICA ESPECÍFICA - NTE -</w:t>
                  </w: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CA6E8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8.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  <w:r w:rsidRPr="00CA6E8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Pr="00387FD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 xml:space="preserve">Capacitação técnica relacionada ao planejamento e gestão </w:t>
                  </w:r>
                  <w:r w:rsidRPr="00387FD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lastRenderedPageBreak/>
                    <w:t xml:space="preserve">de recursos hídricos – </w:t>
                  </w:r>
                  <w:r w:rsidRPr="00C60A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Realizar oficinas de capacitação em recursos hídricos para educadores.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(CP=0,</w:t>
                  </w:r>
                  <w:r w:rsidR="00C255E0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75</w:t>
                  </w: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C60A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lastRenderedPageBreak/>
                    <w:t>NOTA</w:t>
                  </w:r>
                </w:p>
              </w:tc>
            </w:tr>
            <w:tr w:rsidR="00C60A69" w:rsidRPr="00C60A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C60A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Abrangência</w:t>
                  </w:r>
                </w:p>
              </w:tc>
            </w:tr>
            <w:tr w:rsidR="00C60A69" w:rsidRPr="00C60A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C60A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Somente </w:t>
                  </w:r>
                  <w:proofErr w:type="gramStart"/>
                  <w:r w:rsidRPr="00C60A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  <w:proofErr w:type="gramEnd"/>
                  <w:r w:rsidRPr="00C60A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município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C60A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C60A69" w:rsidRPr="00C60A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proofErr w:type="gramStart"/>
                  <w:r w:rsidRPr="00C60A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2</w:t>
                  </w:r>
                  <w:proofErr w:type="gramEnd"/>
                  <w:r w:rsidRPr="00C60A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ou mais municípios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C60A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C60A69" w:rsidRPr="00C60A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C60A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Toda a UGRHI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C60A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C60A69" w:rsidRPr="00C60A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C60A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Relação valor/público (valor financiado/no. de pessoas diretamente envolvidas</w:t>
                  </w:r>
                  <w:proofErr w:type="gramStart"/>
                  <w:r w:rsidRPr="00C60A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)</w:t>
                  </w:r>
                  <w:proofErr w:type="gramEnd"/>
                </w:p>
              </w:tc>
            </w:tr>
            <w:tr w:rsidR="00C60A69" w:rsidRPr="00C60A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C60A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Apresenta maior relação valor/público por ação do PDC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C60A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C60A69" w:rsidRPr="00C60A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C60A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Apresenta relação intermediária de valor/público por ação do PDC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C60A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C60A69" w:rsidRPr="00C60A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C60A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Apresenta menor relação valor/público por ação do PDC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C60A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C60A69" w:rsidRPr="00C60A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C60A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Valorização do território do Vale do Ribeira e do sentimento de pertencimento</w:t>
                  </w:r>
                </w:p>
              </w:tc>
            </w:tr>
            <w:tr w:rsidR="00C60A69" w:rsidRPr="00C60A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C60A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não prevê a promoção da valorização do território do Vale do Ribeira e o incentivo para </w:t>
                  </w:r>
                  <w:proofErr w:type="gramStart"/>
                  <w:r w:rsidRPr="00C60A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despertar</w:t>
                  </w:r>
                  <w:proofErr w:type="gramEnd"/>
                  <w:r w:rsidRPr="00C60A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do sentimento de pertencimento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C60A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C60A69" w:rsidRPr="00C60A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C60A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promoção da valorização do território do Vale do Ribeira e o incentivo para </w:t>
                  </w:r>
                  <w:proofErr w:type="gramStart"/>
                  <w:r w:rsidRPr="00C60A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despertar</w:t>
                  </w:r>
                  <w:proofErr w:type="gramEnd"/>
                  <w:r w:rsidRPr="00C60A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do sentimento de pertencimento é apenas conceitual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C60A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C60A69" w:rsidRPr="00C60A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C60A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promoção da valorização do território do Vale do Ribeira e o incentivo para </w:t>
                  </w:r>
                  <w:proofErr w:type="gramStart"/>
                  <w:r w:rsidRPr="00C60A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despertar</w:t>
                  </w:r>
                  <w:proofErr w:type="gramEnd"/>
                  <w:r w:rsidRPr="00C60A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do sentimento de pertencimento  é expresso nas atividades e metodologia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C60A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</w:tr>
            <w:tr w:rsidR="00C60A69" w:rsidRPr="00C60A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C60A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Linguagem</w:t>
                  </w:r>
                </w:p>
              </w:tc>
            </w:tr>
            <w:tr w:rsidR="00C60A69" w:rsidRPr="00C60A69" w:rsidTr="004305E4">
              <w:trPr>
                <w:trHeight w:val="26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C60A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não informa ou não se preocupa sobre a linguagem que será utilizada com o público envolvido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C60A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C60A69" w:rsidRPr="00C60A69" w:rsidTr="004305E4">
              <w:trPr>
                <w:trHeight w:val="419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C60A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busca a adequação da linguagem utilizada ao público envolvido e isso é expresso de forma superficial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C60A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C60A69" w:rsidRPr="00C60A69" w:rsidTr="004305E4">
              <w:trPr>
                <w:trHeight w:val="49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C60A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busca a adequação da linguagem utilizada ao público envolvido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C60A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C60A69" w:rsidRPr="00C60A69" w:rsidTr="004305E4">
              <w:trPr>
                <w:trHeight w:val="285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C60A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Construção do conhecimento</w:t>
                  </w:r>
                </w:p>
              </w:tc>
            </w:tr>
            <w:tr w:rsidR="00C60A69" w:rsidRPr="00C60A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C60A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não se posiciona quanto à forma de construção do conhecimento.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C60A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C60A69" w:rsidRPr="00C60A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C60A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construção do conhecimento parte da realidade local, respeitando as especificidades e saberes locais, mas isso é expresso de forma </w:t>
                  </w:r>
                  <w:proofErr w:type="gramStart"/>
                  <w:r w:rsidRPr="00C60A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superficial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C60A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C60A69" w:rsidRPr="00C60A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C60A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A construção do conhecimento parte da realidade local, respeitando as especificidades e </w:t>
                  </w:r>
                  <w:proofErr w:type="gramStart"/>
                  <w:r w:rsidRPr="00C60A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saberes locais</w:t>
                  </w:r>
                  <w:proofErr w:type="gramEnd"/>
                  <w:r w:rsidRPr="00C60A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C60A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C60A69" w:rsidRPr="00C60A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C60A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Continuidade e sustentabilidade após término do financiamento</w:t>
                  </w:r>
                </w:p>
              </w:tc>
            </w:tr>
            <w:tr w:rsidR="00C60A69" w:rsidRPr="00C60A69" w:rsidTr="004305E4">
              <w:trPr>
                <w:trHeight w:val="31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C60A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não permite a continuidade e sustentabilidade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C60A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C60A69" w:rsidRPr="00C60A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C60A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permite e prevê a continuidade, mas é precário em termos de sustentabilidade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C60A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C60A69" w:rsidRPr="00C60A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C60A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permite a continuidade e sustentabilidade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60A69" w:rsidRPr="00C60A69" w:rsidRDefault="00C60A69" w:rsidP="00C60A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C60A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</w:tbl>
          <w:p w:rsidR="00C60A69" w:rsidRDefault="00C60A69" w:rsidP="0009479F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:rsidR="00C60A69" w:rsidRDefault="00C60A69" w:rsidP="0009479F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  <w:p w:rsidR="009D00A1" w:rsidRPr="00034084" w:rsidRDefault="009D00A1" w:rsidP="0009479F">
            <w:pPr>
              <w:pStyle w:val="PargrafodaLista"/>
              <w:suppressAutoHyphens w:val="0"/>
              <w:ind w:left="786"/>
              <w:rPr>
                <w:rFonts w:ascii="Calibri" w:hAnsi="Calibri"/>
                <w:color w:val="000000"/>
                <w:lang w:eastAsia="pt-BR"/>
              </w:rPr>
            </w:pPr>
          </w:p>
        </w:tc>
      </w:tr>
      <w:tr w:rsidR="00357401" w:rsidRPr="00CF760A" w:rsidTr="001E67A1">
        <w:trPr>
          <w:trHeight w:val="300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78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33"/>
              <w:gridCol w:w="851"/>
            </w:tblGrid>
            <w:tr w:rsidR="00823F69" w:rsidRPr="00823F69" w:rsidTr="009D00A1">
              <w:trPr>
                <w:trHeight w:val="51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3F69" w:rsidRPr="00823F69" w:rsidRDefault="00823F69" w:rsidP="006754A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NOTA TÉCNICA ESPECÍFICA - NTE -</w:t>
                  </w: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="00CA6E8C" w:rsidRPr="00CA6E8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8.3 Comunicação social e difusão de</w:t>
                  </w:r>
                  <w:r w:rsidR="00CA6E8C">
                    <w:rPr>
                      <w:rFonts w:ascii="Calibri" w:hAnsi="Calibri"/>
                      <w:color w:val="000000"/>
                      <w:lang w:eastAsia="pt-BR"/>
                    </w:rPr>
                    <w:t xml:space="preserve"> </w:t>
                  </w:r>
                  <w:r w:rsidR="00CA6E8C" w:rsidRPr="00CA6E8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informações relacionadas à</w:t>
                  </w:r>
                  <w:r w:rsidR="00432CC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gestão de recursos hídricos - </w:t>
                  </w:r>
                  <w:r w:rsidR="00432CC7" w:rsidRPr="00432CC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Ampliar comunicação interna e com público em geral, por meio de </w:t>
                  </w:r>
                  <w:proofErr w:type="gramStart"/>
                  <w:r w:rsidR="00432CC7" w:rsidRPr="00432CC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1</w:t>
                  </w:r>
                  <w:proofErr w:type="gramEnd"/>
                  <w:r w:rsidR="00432CC7" w:rsidRPr="00432CC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plano de comunicação do CBH-RB (diagnóstico e metas/ações).</w:t>
                  </w:r>
                  <w:r w:rsidR="00CA6E8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 </w:t>
                  </w:r>
                  <w:r w:rsidR="001F6DD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(CP=</w:t>
                  </w:r>
                  <w:r w:rsidR="006754A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1,0</w:t>
                  </w: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0"/>
                      <w:szCs w:val="20"/>
                      <w:lang w:eastAsia="pt-BR"/>
                    </w:rPr>
                    <w:t>NOTA</w:t>
                  </w:r>
                </w:p>
              </w:tc>
            </w:tr>
            <w:tr w:rsidR="00823F69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Linguagem</w:t>
                  </w:r>
                </w:p>
              </w:tc>
            </w:tr>
            <w:tr w:rsidR="00823F69" w:rsidRPr="00823F69" w:rsidTr="004305E4">
              <w:trPr>
                <w:trHeight w:val="251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não informa ou não se preocupa sobre a linguagem que será utilizada com o público envolvido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823F69" w:rsidRPr="00823F69" w:rsidTr="004305E4">
              <w:trPr>
                <w:trHeight w:val="525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busca a adequação da linguagem utilizada ao público envolvido e isso é expresso de forma superficial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823F69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busca a adequação da linguagem utilizada ao público envolvido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3F69" w:rsidRPr="00823F69" w:rsidRDefault="006754AA" w:rsidP="00823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823F69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Participação e protagonismo dos envolvidos</w:t>
                  </w:r>
                </w:p>
              </w:tc>
            </w:tr>
            <w:tr w:rsidR="00823F69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Não há estimulo da participação e protagonismo dos envolvidos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823F69" w:rsidRPr="00823F69" w:rsidTr="004305E4">
              <w:trPr>
                <w:trHeight w:val="349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participação e protagonismo dos envolvidos tem papel secundário na execução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823F69" w:rsidRPr="00823F69" w:rsidTr="004305E4">
              <w:trPr>
                <w:trHeight w:val="269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lastRenderedPageBreak/>
                    <w:t>A participação e protagonismo dos envolvidos tem papel de importância na execução do projeto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823F69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Construção do conhecimento</w:t>
                  </w:r>
                </w:p>
              </w:tc>
            </w:tr>
            <w:tr w:rsidR="00823F69" w:rsidRPr="00823F69" w:rsidTr="004305E4">
              <w:trPr>
                <w:trHeight w:val="249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não se posiciona quanto à forma de construção do conhecimento.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</w:tr>
            <w:tr w:rsidR="00823F69" w:rsidRPr="00823F69" w:rsidTr="004305E4">
              <w:trPr>
                <w:trHeight w:val="396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construção do conhecimento parte da realidade local, respeitando as especificidades e saberes locais, mas isso é expresso de forma superficial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</w:tr>
            <w:tr w:rsidR="00823F69" w:rsidRPr="00823F69" w:rsidTr="004305E4">
              <w:trPr>
                <w:trHeight w:val="373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A construção do conhecimento parte da realidade local, respeitando as especificidades e saberes locais e isso é claramente expresso em termos metodológicos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</w:tr>
            <w:tr w:rsidR="00823F69" w:rsidRPr="00823F69" w:rsidTr="004305E4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23F69" w:rsidRPr="00823F69" w:rsidRDefault="00823F69" w:rsidP="00823F6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823F69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Continuidade e sustentabilidade após término do financiamento</w:t>
                  </w:r>
                </w:p>
              </w:tc>
            </w:tr>
            <w:tr w:rsidR="00BF3B93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3B93" w:rsidRPr="006754AA" w:rsidRDefault="00BF3B93" w:rsidP="00BF3B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6754A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prevê somente a elaboração do plano de comunicação. 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B93" w:rsidRPr="006754AA" w:rsidRDefault="00BF3B93" w:rsidP="00BF3B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6754AA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F3B93" w:rsidRPr="00823F69" w:rsidTr="004305E4">
              <w:trPr>
                <w:trHeight w:val="303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3B93" w:rsidRPr="006754AA" w:rsidRDefault="00BF3B93" w:rsidP="00BF3B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6754A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prevê a elaboração e execução do plano pelo período de </w:t>
                  </w:r>
                  <w:proofErr w:type="gramStart"/>
                  <w:r w:rsidRPr="006754A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6</w:t>
                  </w:r>
                  <w:proofErr w:type="gramEnd"/>
                  <w:r w:rsidRPr="006754A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 meses após a conclusão do plano.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3B93" w:rsidRPr="006754AA" w:rsidRDefault="00BF3B93" w:rsidP="00BF3B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6754AA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  <w:proofErr w:type="gramEnd"/>
                </w:p>
              </w:tc>
            </w:tr>
            <w:tr w:rsidR="00BF3B93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F3B93" w:rsidRPr="006754AA" w:rsidRDefault="00BF3B93" w:rsidP="00BF3B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6754A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prevê a elaboração e execução do plano pelo período de 12 meses após a conclusão do plano.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F3B93" w:rsidRPr="006754AA" w:rsidRDefault="006754AA" w:rsidP="00BF3B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6754AA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  <w:proofErr w:type="gramEnd"/>
                </w:p>
              </w:tc>
            </w:tr>
            <w:tr w:rsidR="00BF3B93" w:rsidRPr="00823F69" w:rsidTr="00BF3B93">
              <w:trPr>
                <w:trHeight w:val="300"/>
              </w:trPr>
              <w:tc>
                <w:tcPr>
                  <w:tcW w:w="87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B93" w:rsidRPr="006754AA" w:rsidRDefault="00BF3B93" w:rsidP="00BF3B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6754A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Desenvolvimento do plano</w:t>
                  </w:r>
                </w:p>
              </w:tc>
            </w:tr>
            <w:tr w:rsidR="00BF3B93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B93" w:rsidRPr="006754AA" w:rsidRDefault="00BF3B93" w:rsidP="00BF3B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6754A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 xml:space="preserve">O projeto não prevê o envolvimento de equipe multidisciplinar na elaboração do plano. 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B93" w:rsidRPr="006754AA" w:rsidRDefault="00BF3B93" w:rsidP="00BF3B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6754AA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  <w:proofErr w:type="gramEnd"/>
                </w:p>
              </w:tc>
            </w:tr>
            <w:tr w:rsidR="00BF3B93" w:rsidRPr="00823F69" w:rsidTr="00BF3B93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B93" w:rsidRPr="006754AA" w:rsidRDefault="00BF3B93" w:rsidP="00BF3B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6754A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prevê a elaboração do diagnóstico e visa estabelecer estratégias para comunicação, não prevendo o envolvimento de equipe multidisciplinar.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F3B93" w:rsidRPr="006754AA" w:rsidRDefault="006754AA" w:rsidP="00BF3B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6754AA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  <w:proofErr w:type="gramEnd"/>
                </w:p>
              </w:tc>
            </w:tr>
            <w:tr w:rsidR="00BF3B93" w:rsidRPr="00823F69" w:rsidTr="004305E4">
              <w:trPr>
                <w:trHeight w:val="300"/>
              </w:trPr>
              <w:tc>
                <w:tcPr>
                  <w:tcW w:w="7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F3B93" w:rsidRPr="006754AA" w:rsidRDefault="00BF3B93" w:rsidP="00BF3B9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</w:pPr>
                  <w:r w:rsidRPr="006754AA">
                    <w:rPr>
                      <w:rFonts w:ascii="Calibri" w:eastAsia="Times New Roman" w:hAnsi="Calibri" w:cs="Times New Roman"/>
                      <w:color w:val="000000"/>
                      <w:sz w:val="18"/>
                      <w:szCs w:val="18"/>
                      <w:lang w:eastAsia="pt-BR"/>
                    </w:rPr>
                    <w:t>O projeto prevê a elaboração do diagnóstico e visa estabelecer estratégias para comunicação, prevendo o envolvimento de equipe multidisciplinar.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F3B93" w:rsidRPr="006754AA" w:rsidRDefault="006754AA" w:rsidP="00BF3B9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proofErr w:type="gramStart"/>
                  <w:r w:rsidRPr="006754AA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  <w:proofErr w:type="gramEnd"/>
                </w:p>
              </w:tc>
            </w:tr>
          </w:tbl>
          <w:p w:rsidR="00823F69" w:rsidRPr="00823F69" w:rsidRDefault="00823F69" w:rsidP="00823F69">
            <w:pPr>
              <w:ind w:left="426"/>
              <w:rPr>
                <w:rFonts w:ascii="Calibri" w:hAnsi="Calibri"/>
                <w:color w:val="000000"/>
                <w:lang w:eastAsia="pt-BR"/>
              </w:rPr>
            </w:pPr>
          </w:p>
        </w:tc>
      </w:tr>
    </w:tbl>
    <w:p w:rsidR="00E86AD0" w:rsidRDefault="00E86AD0" w:rsidP="00630E8F">
      <w:pPr>
        <w:jc w:val="center"/>
      </w:pPr>
    </w:p>
    <w:p w:rsidR="007853E0" w:rsidRDefault="007853E0"/>
    <w:sectPr w:rsidR="007853E0" w:rsidSect="0035244E">
      <w:headerReference w:type="default" r:id="rId8"/>
      <w:pgSz w:w="11906" w:h="16838" w:code="9"/>
      <w:pgMar w:top="1418" w:right="907" w:bottom="1418" w:left="147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93" w:rsidRDefault="00BF3B93" w:rsidP="008665E6">
      <w:pPr>
        <w:spacing w:after="0" w:line="240" w:lineRule="auto"/>
      </w:pPr>
      <w:r>
        <w:separator/>
      </w:r>
    </w:p>
  </w:endnote>
  <w:endnote w:type="continuationSeparator" w:id="0">
    <w:p w:rsidR="00BF3B93" w:rsidRDefault="00BF3B93" w:rsidP="0086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93" w:rsidRDefault="00BF3B93" w:rsidP="008665E6">
      <w:pPr>
        <w:spacing w:after="0" w:line="240" w:lineRule="auto"/>
      </w:pPr>
      <w:r>
        <w:separator/>
      </w:r>
    </w:p>
  </w:footnote>
  <w:footnote w:type="continuationSeparator" w:id="0">
    <w:p w:rsidR="00BF3B93" w:rsidRDefault="00BF3B93" w:rsidP="00866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53"/>
      <w:gridCol w:w="8488"/>
    </w:tblGrid>
    <w:tr w:rsidR="00BF3B93" w:rsidTr="00F46571">
      <w:trPr>
        <w:trHeight w:val="1394"/>
      </w:trPr>
      <w:tc>
        <w:tcPr>
          <w:tcW w:w="1258" w:type="dxa"/>
          <w:shd w:val="clear" w:color="auto" w:fill="auto"/>
          <w:vAlign w:val="center"/>
        </w:tcPr>
        <w:p w:rsidR="00BF3B93" w:rsidRDefault="00BF3B93" w:rsidP="00F46571">
          <w:pPr>
            <w:pStyle w:val="Cabealho"/>
            <w:jc w:val="center"/>
          </w:pPr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2049" DrawAspect="Content" ObjectID="_1615883209" r:id="rId2"/>
            </w:pict>
          </w:r>
        </w:p>
      </w:tc>
      <w:tc>
        <w:tcPr>
          <w:tcW w:w="8518" w:type="dxa"/>
          <w:shd w:val="clear" w:color="auto" w:fill="auto"/>
          <w:vAlign w:val="center"/>
        </w:tcPr>
        <w:p w:rsidR="00BF3B93" w:rsidRPr="0021231F" w:rsidRDefault="00BF3B93" w:rsidP="00F46571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:rsidR="00BF3B93" w:rsidRDefault="00BF3B93" w:rsidP="00F46571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</w:t>
          </w:r>
          <w:proofErr w:type="gramStart"/>
          <w:r>
            <w:t>SP</w:t>
          </w:r>
          <w:proofErr w:type="gramEnd"/>
        </w:p>
        <w:p w:rsidR="00BF3B93" w:rsidRDefault="00BF3B93" w:rsidP="00F46571">
          <w:pPr>
            <w:pStyle w:val="Cabealho"/>
            <w:jc w:val="center"/>
          </w:pPr>
          <w:r>
            <w:t xml:space="preserve">          </w:t>
          </w:r>
          <w:r w:rsidRPr="0021231F">
            <w:t xml:space="preserve">Tel. e Fax. (13) 3821-3244 – </w:t>
          </w:r>
          <w:r w:rsidRPr="0021231F">
            <w:rPr>
              <w:color w:val="0000FF"/>
            </w:rPr>
            <w:t>E-mail: comiterb@gmail.com</w:t>
          </w:r>
        </w:p>
      </w:tc>
    </w:tr>
  </w:tbl>
  <w:p w:rsidR="00BF3B93" w:rsidRDefault="00BF3B9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07A0"/>
    <w:multiLevelType w:val="hybridMultilevel"/>
    <w:tmpl w:val="3CE0D2B0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623B4"/>
    <w:multiLevelType w:val="hybridMultilevel"/>
    <w:tmpl w:val="F236BF40"/>
    <w:lvl w:ilvl="0" w:tplc="91B694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E8F"/>
    <w:rsid w:val="00034084"/>
    <w:rsid w:val="00046E9E"/>
    <w:rsid w:val="000654BF"/>
    <w:rsid w:val="0009479F"/>
    <w:rsid w:val="000B75E3"/>
    <w:rsid w:val="000D435D"/>
    <w:rsid w:val="001321BA"/>
    <w:rsid w:val="00137E14"/>
    <w:rsid w:val="00182109"/>
    <w:rsid w:val="00186C9C"/>
    <w:rsid w:val="00190444"/>
    <w:rsid w:val="001B534B"/>
    <w:rsid w:val="001B7FA1"/>
    <w:rsid w:val="001E67A1"/>
    <w:rsid w:val="001F40A5"/>
    <w:rsid w:val="001F6DD9"/>
    <w:rsid w:val="0024133D"/>
    <w:rsid w:val="00245753"/>
    <w:rsid w:val="00276C02"/>
    <w:rsid w:val="002817B7"/>
    <w:rsid w:val="00282C8C"/>
    <w:rsid w:val="00284A25"/>
    <w:rsid w:val="002906ED"/>
    <w:rsid w:val="002E199F"/>
    <w:rsid w:val="002F32FC"/>
    <w:rsid w:val="00336EBC"/>
    <w:rsid w:val="0035244E"/>
    <w:rsid w:val="00357401"/>
    <w:rsid w:val="00364704"/>
    <w:rsid w:val="00387FD6"/>
    <w:rsid w:val="003A472C"/>
    <w:rsid w:val="003B4BB9"/>
    <w:rsid w:val="003F462B"/>
    <w:rsid w:val="00407D3E"/>
    <w:rsid w:val="004305E4"/>
    <w:rsid w:val="00432CC7"/>
    <w:rsid w:val="00442318"/>
    <w:rsid w:val="0047718E"/>
    <w:rsid w:val="00480DC8"/>
    <w:rsid w:val="004B7940"/>
    <w:rsid w:val="00512CEC"/>
    <w:rsid w:val="00532C2D"/>
    <w:rsid w:val="005371EA"/>
    <w:rsid w:val="00562AB4"/>
    <w:rsid w:val="00566310"/>
    <w:rsid w:val="005769CC"/>
    <w:rsid w:val="00585CD5"/>
    <w:rsid w:val="005A5159"/>
    <w:rsid w:val="005B037B"/>
    <w:rsid w:val="005F4721"/>
    <w:rsid w:val="00605F19"/>
    <w:rsid w:val="00607EF0"/>
    <w:rsid w:val="006126D5"/>
    <w:rsid w:val="00623960"/>
    <w:rsid w:val="00630E8F"/>
    <w:rsid w:val="00663ED3"/>
    <w:rsid w:val="006754AA"/>
    <w:rsid w:val="006A7AA8"/>
    <w:rsid w:val="006C1D7A"/>
    <w:rsid w:val="006D5654"/>
    <w:rsid w:val="007169BC"/>
    <w:rsid w:val="00731971"/>
    <w:rsid w:val="00754C4E"/>
    <w:rsid w:val="007573AD"/>
    <w:rsid w:val="00776350"/>
    <w:rsid w:val="007853E0"/>
    <w:rsid w:val="007A1DB1"/>
    <w:rsid w:val="007B5B12"/>
    <w:rsid w:val="007C6BDD"/>
    <w:rsid w:val="007C7E8A"/>
    <w:rsid w:val="00810D93"/>
    <w:rsid w:val="00823F69"/>
    <w:rsid w:val="00831D81"/>
    <w:rsid w:val="00832FB7"/>
    <w:rsid w:val="0084434A"/>
    <w:rsid w:val="0086462B"/>
    <w:rsid w:val="008665E6"/>
    <w:rsid w:val="008765A7"/>
    <w:rsid w:val="00876A36"/>
    <w:rsid w:val="008917D3"/>
    <w:rsid w:val="00897675"/>
    <w:rsid w:val="008C5B28"/>
    <w:rsid w:val="009561D0"/>
    <w:rsid w:val="009720D7"/>
    <w:rsid w:val="009958B6"/>
    <w:rsid w:val="009B0907"/>
    <w:rsid w:val="009D00A1"/>
    <w:rsid w:val="00A11B98"/>
    <w:rsid w:val="00A14BFD"/>
    <w:rsid w:val="00A542BC"/>
    <w:rsid w:val="00AA2CA0"/>
    <w:rsid w:val="00AA5A43"/>
    <w:rsid w:val="00AE29EC"/>
    <w:rsid w:val="00B07B47"/>
    <w:rsid w:val="00B66F41"/>
    <w:rsid w:val="00B70416"/>
    <w:rsid w:val="00BE2950"/>
    <w:rsid w:val="00BF2293"/>
    <w:rsid w:val="00BF3B93"/>
    <w:rsid w:val="00C039EF"/>
    <w:rsid w:val="00C07A41"/>
    <w:rsid w:val="00C12CAD"/>
    <w:rsid w:val="00C230E9"/>
    <w:rsid w:val="00C255E0"/>
    <w:rsid w:val="00C60A69"/>
    <w:rsid w:val="00C63035"/>
    <w:rsid w:val="00C718FE"/>
    <w:rsid w:val="00C817E3"/>
    <w:rsid w:val="00CA3CBB"/>
    <w:rsid w:val="00CA6E8C"/>
    <w:rsid w:val="00CD3BD9"/>
    <w:rsid w:val="00CE4401"/>
    <w:rsid w:val="00D05A2E"/>
    <w:rsid w:val="00D30158"/>
    <w:rsid w:val="00D543DE"/>
    <w:rsid w:val="00D72C36"/>
    <w:rsid w:val="00DC2529"/>
    <w:rsid w:val="00E22536"/>
    <w:rsid w:val="00E3370D"/>
    <w:rsid w:val="00E57CA1"/>
    <w:rsid w:val="00E86AD0"/>
    <w:rsid w:val="00EA1758"/>
    <w:rsid w:val="00ED2FDE"/>
    <w:rsid w:val="00F04A02"/>
    <w:rsid w:val="00F101F6"/>
    <w:rsid w:val="00F24DB8"/>
    <w:rsid w:val="00F46571"/>
    <w:rsid w:val="00F635BF"/>
    <w:rsid w:val="00F6495F"/>
    <w:rsid w:val="00FB1D40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740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nhideWhenUsed/>
    <w:rsid w:val="00866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65E6"/>
  </w:style>
  <w:style w:type="paragraph" w:styleId="Rodap">
    <w:name w:val="footer"/>
    <w:basedOn w:val="Normal"/>
    <w:link w:val="RodapChar"/>
    <w:uiPriority w:val="99"/>
    <w:unhideWhenUsed/>
    <w:rsid w:val="00866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6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740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">
    <w:name w:val="header"/>
    <w:basedOn w:val="Normal"/>
    <w:link w:val="CabealhoChar"/>
    <w:unhideWhenUsed/>
    <w:rsid w:val="00866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65E6"/>
  </w:style>
  <w:style w:type="paragraph" w:styleId="Rodap">
    <w:name w:val="footer"/>
    <w:basedOn w:val="Normal"/>
    <w:link w:val="RodapChar"/>
    <w:uiPriority w:val="99"/>
    <w:unhideWhenUsed/>
    <w:rsid w:val="008665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6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12</Pages>
  <Words>4090</Words>
  <Characters>22089</Characters>
  <Application>Microsoft Office Word</Application>
  <DocSecurity>0</DocSecurity>
  <Lines>184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DAEE BRB</Company>
  <LinksUpToDate>false</LinksUpToDate>
  <CharactersWithSpaces>26127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Gilson Nashiro</cp:lastModifiedBy>
  <cp:revision>12</cp:revision>
  <dcterms:created xsi:type="dcterms:W3CDTF">2017-04-03T12:10:00Z</dcterms:created>
  <dcterms:modified xsi:type="dcterms:W3CDTF">2019-04-04T14:40:00Z</dcterms:modified>
</cp:coreProperties>
</file>