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DDAD" w14:textId="74B816D5" w:rsidR="00D00108" w:rsidRPr="00815D1F" w:rsidRDefault="00D00108" w:rsidP="0068274F">
      <w:pPr>
        <w:spacing w:after="0"/>
        <w:ind w:right="-2"/>
        <w:jc w:val="both"/>
        <w:rPr>
          <w:rFonts w:ascii="Arial" w:hAnsi="Arial" w:cs="Arial"/>
        </w:rPr>
      </w:pPr>
      <w:r w:rsidRPr="00440D69">
        <w:rPr>
          <w:rFonts w:ascii="Arial" w:hAnsi="Arial" w:cs="Arial"/>
          <w:b/>
          <w:sz w:val="20"/>
          <w:szCs w:val="20"/>
        </w:rPr>
        <w:t>ANEXO I</w:t>
      </w:r>
      <w:r w:rsidR="00121C3F" w:rsidRPr="00440D69">
        <w:rPr>
          <w:rFonts w:ascii="Arial" w:hAnsi="Arial" w:cs="Arial"/>
          <w:b/>
          <w:sz w:val="20"/>
          <w:szCs w:val="20"/>
        </w:rPr>
        <w:t>V</w:t>
      </w:r>
      <w:r w:rsidR="00FC7E40" w:rsidRPr="00440D69">
        <w:rPr>
          <w:rFonts w:ascii="Arial" w:hAnsi="Arial" w:cs="Arial"/>
          <w:b/>
          <w:sz w:val="20"/>
          <w:szCs w:val="20"/>
        </w:rPr>
        <w:t xml:space="preserve"> DA DELIBERAÇÃO </w:t>
      </w:r>
      <w:r w:rsidR="00440D69" w:rsidRPr="00440D69">
        <w:rPr>
          <w:rFonts w:ascii="Arial" w:hAnsi="Arial" w:cs="Arial"/>
          <w:b/>
          <w:sz w:val="20"/>
          <w:szCs w:val="20"/>
        </w:rPr>
        <w:t xml:space="preserve">“AD REFERENDUM” </w:t>
      </w:r>
      <w:r w:rsidR="00FC7E40" w:rsidRPr="00440D69">
        <w:rPr>
          <w:rFonts w:ascii="Arial" w:hAnsi="Arial" w:cs="Arial"/>
          <w:b/>
          <w:sz w:val="20"/>
          <w:szCs w:val="20"/>
        </w:rPr>
        <w:t>CBH-RB</w:t>
      </w:r>
      <w:r w:rsidR="00A06B02" w:rsidRPr="00440D69">
        <w:rPr>
          <w:rFonts w:ascii="Arial" w:hAnsi="Arial" w:cs="Arial"/>
          <w:b/>
          <w:sz w:val="20"/>
          <w:szCs w:val="20"/>
        </w:rPr>
        <w:t xml:space="preserve"> nº</w:t>
      </w:r>
      <w:r w:rsidR="00DA2E7C" w:rsidRPr="00440D69">
        <w:rPr>
          <w:rFonts w:ascii="Arial" w:hAnsi="Arial" w:cs="Arial"/>
          <w:b/>
          <w:sz w:val="20"/>
          <w:szCs w:val="20"/>
        </w:rPr>
        <w:t xml:space="preserve"> 3</w:t>
      </w:r>
      <w:r w:rsidR="00534F83" w:rsidRPr="00440D69">
        <w:rPr>
          <w:rFonts w:ascii="Arial" w:hAnsi="Arial" w:cs="Arial"/>
          <w:b/>
          <w:sz w:val="20"/>
          <w:szCs w:val="20"/>
        </w:rPr>
        <w:t>29</w:t>
      </w:r>
      <w:r w:rsidR="00DA2E7C" w:rsidRPr="00440D69">
        <w:rPr>
          <w:rFonts w:ascii="Arial" w:hAnsi="Arial" w:cs="Arial"/>
          <w:b/>
          <w:sz w:val="20"/>
          <w:szCs w:val="20"/>
        </w:rPr>
        <w:t>/2</w:t>
      </w:r>
      <w:r w:rsidR="00FF0A87" w:rsidRPr="00440D69">
        <w:rPr>
          <w:rFonts w:ascii="Arial" w:hAnsi="Arial" w:cs="Arial"/>
          <w:b/>
          <w:sz w:val="20"/>
          <w:szCs w:val="20"/>
        </w:rPr>
        <w:t>02</w:t>
      </w:r>
      <w:r w:rsidR="00534F83" w:rsidRPr="00440D69">
        <w:rPr>
          <w:rFonts w:ascii="Arial" w:hAnsi="Arial" w:cs="Arial"/>
          <w:b/>
          <w:sz w:val="20"/>
          <w:szCs w:val="20"/>
        </w:rPr>
        <w:t>6</w:t>
      </w:r>
      <w:r w:rsidR="00794CE5" w:rsidRPr="00440D69">
        <w:rPr>
          <w:rFonts w:ascii="Arial" w:hAnsi="Arial" w:cs="Arial"/>
          <w:b/>
          <w:sz w:val="20"/>
          <w:szCs w:val="20"/>
        </w:rPr>
        <w:t xml:space="preserve"> </w:t>
      </w:r>
      <w:r w:rsidRPr="00440D69">
        <w:rPr>
          <w:rFonts w:ascii="Arial" w:hAnsi="Arial" w:cs="Arial"/>
          <w:b/>
          <w:sz w:val="20"/>
          <w:szCs w:val="20"/>
        </w:rPr>
        <w:t>– QUADRO DE PONTUAÇÃO DOS CRITÉRIOS TÉCNICOS GERAIS</w:t>
      </w:r>
      <w:r w:rsidR="00C92718" w:rsidRPr="00815D1F">
        <w:rPr>
          <w:rFonts w:ascii="Arial" w:hAnsi="Arial" w:cs="Arial"/>
          <w:b/>
        </w:rPr>
        <w:t xml:space="preserve"> </w:t>
      </w:r>
      <w:r w:rsidR="00C92718" w:rsidRPr="00815D1F">
        <w:rPr>
          <w:rFonts w:ascii="Arial" w:hAnsi="Arial" w:cs="Arial"/>
        </w:rPr>
        <w:t>(Avaliação com base no Termo de Referência ou Projeto Básico ou Projeto Executivo</w:t>
      </w:r>
      <w:r w:rsidR="00511747" w:rsidRPr="00815D1F">
        <w:rPr>
          <w:rFonts w:ascii="Arial" w:hAnsi="Arial" w:cs="Arial"/>
        </w:rPr>
        <w:t xml:space="preserve"> e Planilhas de Orçamento e Cronograma físico-financeiro</w:t>
      </w:r>
      <w:r w:rsidR="00C92718" w:rsidRPr="00815D1F">
        <w:rPr>
          <w:rFonts w:ascii="Arial" w:hAnsi="Arial" w:cs="Arial"/>
        </w:rPr>
        <w:t>)</w:t>
      </w:r>
      <w:r w:rsidR="008F1B16">
        <w:rPr>
          <w:rFonts w:ascii="Arial" w:hAnsi="Arial" w:cs="Arial"/>
        </w:rPr>
        <w:t>.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64"/>
      </w:tblGrid>
      <w:tr w:rsidR="00D00108" w:rsidRPr="00D00108" w14:paraId="3759ADC5" w14:textId="77777777" w:rsidTr="00553325">
        <w:trPr>
          <w:trHeight w:val="19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4124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 TÉCNICA GERAL (NTG)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CF54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D00108" w:rsidRPr="00D00108" w14:paraId="00F07D21" w14:textId="77777777" w:rsidTr="00834D51">
        <w:trPr>
          <w:trHeight w:val="102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39C2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Diagnóstico</w:t>
            </w:r>
          </w:p>
        </w:tc>
      </w:tr>
      <w:tr w:rsidR="00D00108" w:rsidRPr="00D00108" w14:paraId="61AF63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D1090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problema ou carência que a proposta de empreendimento visa resolver não é definido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949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2393B5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27DC1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problema ou carência que a proposta de empreendimento visa resolver é indicada precariamente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0B5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198E33B5" w14:textId="77777777" w:rsidTr="00553325">
        <w:trPr>
          <w:trHeight w:val="329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1462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problema ou carência que a proposta de empreendimento visa resolver é indicada de forma clara e objetiva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60E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7ADEBE98" w14:textId="77777777" w:rsidTr="00834D51">
        <w:trPr>
          <w:trHeight w:val="16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5834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</w:t>
            </w:r>
          </w:p>
        </w:tc>
      </w:tr>
      <w:tr w:rsidR="00D00108" w:rsidRPr="00D00108" w14:paraId="5A2048AA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C939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proponente não indica de forma clara a necessidade </w:t>
            </w:r>
            <w:r w:rsidR="00391368" w:rsidRPr="00815D1F">
              <w:rPr>
                <w:rFonts w:ascii="Arial" w:eastAsia="Times New Roman" w:hAnsi="Arial" w:cs="Arial"/>
                <w:color w:val="000000"/>
                <w:lang w:eastAsia="pt-BR"/>
              </w:rPr>
              <w:t>de a questão ser</w:t>
            </w: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resolvida.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813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78467A60" w14:textId="77777777" w:rsidTr="00553325">
        <w:trPr>
          <w:trHeight w:val="51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07D66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proponente justifica a necessidade de execução do projeto de forma clara, mas a justificativa apresentada não é coerente com o diagnóstico.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6B26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77C04D29" w14:textId="77777777" w:rsidTr="00553325">
        <w:trPr>
          <w:trHeight w:val="5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1B288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proponente justifica a necessidade de execução do projeto de forma clara, e a justificativa apresentada é parcialmente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D66A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4E91B55E" w14:textId="77777777" w:rsidTr="00553325">
        <w:trPr>
          <w:trHeight w:val="54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D27FE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proponente justifica a necessidade de execução do projeto de forma clara, e a justificativa apresentada é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FCB0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41892B11" w14:textId="77777777" w:rsidTr="00834D51">
        <w:trPr>
          <w:trHeight w:val="236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B149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</w:t>
            </w:r>
          </w:p>
        </w:tc>
      </w:tr>
      <w:tr w:rsidR="00D00108" w:rsidRPr="00D00108" w14:paraId="2C54F5BA" w14:textId="77777777" w:rsidTr="00553325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5F415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objetivo não está claro, não reflete os propósitos do empreendimento nem demonstra os resultados e a situação esperada ao final de sua execução.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995B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5A4E78DA" w14:textId="77777777" w:rsidTr="00553325">
        <w:trPr>
          <w:trHeight w:val="76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A6DA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objetivo reflete os propósitos do empreendimento e demonstra os resultados e a situação esperada ao final de sua execução, e sua descrição é clara e realista. Não é satisfatoriamente passível de ser alcançado por meio das metas e atividades propostas no empreendimento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E19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6CB06DA1" w14:textId="77777777" w:rsidTr="00553325">
        <w:trPr>
          <w:trHeight w:val="7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22BB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objetivo reflete os propósitos do empreendimento e demonstra os resultados e a situação esperada ao final de sua execução, e sua descrição é clara e realista. É passível de ser alcançado por meio das metas e atividades propostas no empreendimento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2A1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61299216" w14:textId="77777777" w:rsidTr="00834D51">
        <w:trPr>
          <w:trHeight w:val="197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A430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Metas</w:t>
            </w:r>
          </w:p>
        </w:tc>
      </w:tr>
      <w:tr w:rsidR="00D00108" w:rsidRPr="00D00108" w14:paraId="177AAC4E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4F3B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Não define metas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39D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2FEC2AF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30D7B8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As metas são definidas de forma bastante precária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8E33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4B33AEAC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44C4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Define as metas suficientes, porém não totalmente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DBA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59BE1412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D2E1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Define todas as metas, sendo elas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C5C6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76F7FA7C" w14:textId="77777777" w:rsidTr="00834D51">
        <w:trPr>
          <w:trHeight w:val="18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D9E4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Área de Abrangência</w:t>
            </w:r>
          </w:p>
        </w:tc>
      </w:tr>
      <w:tr w:rsidR="00D00108" w:rsidRPr="00D00108" w14:paraId="49DD9683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4E3A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Não define área de abrangência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BF3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694117D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0604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Define área de abrangência</w:t>
            </w:r>
            <w:r w:rsidR="00742390"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 maneira superficial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ACE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5976901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ACD1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Área de abrangência identificad</w:t>
            </w:r>
            <w:r w:rsidR="00742390" w:rsidRPr="00815D1F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perfeitamente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897F" w14:textId="77777777" w:rsidR="00D00108" w:rsidRPr="00815D1F" w:rsidRDefault="00630630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D00108" w:rsidRPr="00D00108" w14:paraId="439DDCB9" w14:textId="77777777" w:rsidTr="00834D51">
        <w:trPr>
          <w:trHeight w:val="12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E967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Planilha de orçamento e cronograma físico-financeiro definidos por metas, proporcionando a análise de sua composição.</w:t>
            </w:r>
          </w:p>
        </w:tc>
      </w:tr>
      <w:tr w:rsidR="00D00108" w:rsidRPr="00D00108" w14:paraId="7F0B2370" w14:textId="77777777" w:rsidTr="00553325">
        <w:trPr>
          <w:trHeight w:val="34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89EA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confuso e não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8E47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772A286A" w14:textId="77777777" w:rsidTr="00553325">
        <w:trPr>
          <w:trHeight w:val="301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843C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confuso e não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D81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57C3AAE5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70B5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5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4D7F2761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FB45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450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0D31EDA3" w14:textId="77777777" w:rsidTr="00553325">
        <w:trPr>
          <w:trHeight w:val="48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A349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detalhado, com fontes de custos, permitindo o perfeito entendimento da formação dos custos e cronograma detalhado de cada meta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E256" w14:textId="77777777" w:rsidR="00D00108" w:rsidRPr="00815D1F" w:rsidRDefault="00630630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</w:tbl>
    <w:p w14:paraId="4F764B5F" w14:textId="77777777" w:rsidR="00114058" w:rsidRDefault="00114058" w:rsidP="00553325">
      <w:pPr>
        <w:spacing w:after="0"/>
        <w:jc w:val="both"/>
      </w:pPr>
    </w:p>
    <w:sectPr w:rsidR="00114058" w:rsidSect="00DE23D9">
      <w:headerReference w:type="default" r:id="rId6"/>
      <w:footerReference w:type="default" r:id="rId7"/>
      <w:pgSz w:w="11906" w:h="16838" w:code="9"/>
      <w:pgMar w:top="1021" w:right="851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7DFB" w14:textId="77777777" w:rsidR="00FC0454" w:rsidRDefault="00FC0454" w:rsidP="00742390">
      <w:pPr>
        <w:spacing w:after="0" w:line="240" w:lineRule="auto"/>
      </w:pPr>
      <w:r>
        <w:separator/>
      </w:r>
    </w:p>
  </w:endnote>
  <w:endnote w:type="continuationSeparator" w:id="0">
    <w:p w14:paraId="049D62A6" w14:textId="77777777" w:rsidR="00FC0454" w:rsidRDefault="00FC0454" w:rsidP="007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C7C8" w14:textId="5362C046" w:rsidR="00440D69" w:rsidRPr="00440D69" w:rsidRDefault="00440D69" w:rsidP="00440D69">
    <w:pPr>
      <w:pStyle w:val="Rodap"/>
      <w:jc w:val="right"/>
      <w:rPr>
        <w:sz w:val="20"/>
        <w:szCs w:val="20"/>
      </w:rPr>
    </w:pPr>
    <w:r w:rsidRPr="00440D69">
      <w:rPr>
        <w:sz w:val="20"/>
        <w:szCs w:val="20"/>
      </w:rPr>
      <w:t xml:space="preserve">Anexo </w:t>
    </w:r>
    <w:proofErr w:type="spellStart"/>
    <w:r w:rsidRPr="00440D69">
      <w:rPr>
        <w:sz w:val="20"/>
        <w:szCs w:val="20"/>
      </w:rPr>
      <w:t>iv</w:t>
    </w:r>
    <w:proofErr w:type="spellEnd"/>
    <w:r w:rsidRPr="00440D69">
      <w:rPr>
        <w:sz w:val="20"/>
        <w:szCs w:val="20"/>
      </w:rPr>
      <w:t xml:space="preserve"> da Deliberação “Ad Referend</w:t>
    </w:r>
    <w:r>
      <w:rPr>
        <w:sz w:val="20"/>
        <w:szCs w:val="20"/>
      </w:rPr>
      <w:t>u</w:t>
    </w:r>
    <w:r w:rsidRPr="00440D69">
      <w:rPr>
        <w:sz w:val="20"/>
        <w:szCs w:val="20"/>
      </w:rPr>
      <w:t>m” CBH-RB nº 329, de 15/01/2026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A57E" w14:textId="77777777" w:rsidR="00FC0454" w:rsidRDefault="00FC0454" w:rsidP="00742390">
      <w:pPr>
        <w:spacing w:after="0" w:line="240" w:lineRule="auto"/>
      </w:pPr>
      <w:r>
        <w:separator/>
      </w:r>
    </w:p>
  </w:footnote>
  <w:footnote w:type="continuationSeparator" w:id="0">
    <w:p w14:paraId="577B2AA3" w14:textId="77777777" w:rsidR="00FC0454" w:rsidRDefault="00FC0454" w:rsidP="0074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58"/>
      <w:gridCol w:w="8518"/>
    </w:tblGrid>
    <w:tr w:rsidR="00300C96" w14:paraId="30BA689E" w14:textId="77777777" w:rsidTr="00300C96">
      <w:trPr>
        <w:trHeight w:val="1394"/>
      </w:trPr>
      <w:tc>
        <w:tcPr>
          <w:tcW w:w="1258" w:type="dxa"/>
          <w:vAlign w:val="center"/>
        </w:tcPr>
        <w:p w14:paraId="6415184C" w14:textId="77777777" w:rsidR="00300C96" w:rsidRDefault="00000000" w:rsidP="00300C96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E84F3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829984745" r:id="rId2"/>
            </w:object>
          </w:r>
        </w:p>
      </w:tc>
      <w:tc>
        <w:tcPr>
          <w:tcW w:w="8518" w:type="dxa"/>
          <w:vAlign w:val="center"/>
        </w:tcPr>
        <w:p w14:paraId="185204E3" w14:textId="77777777" w:rsidR="00300C96" w:rsidRPr="0021231F" w:rsidRDefault="00300C96" w:rsidP="00300C96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57B206D2" w14:textId="77777777" w:rsidR="00DB672B" w:rsidRPr="005F086D" w:rsidRDefault="00300C96" w:rsidP="00DB672B">
          <w:pPr>
            <w:pStyle w:val="Cabealho"/>
            <w:jc w:val="center"/>
            <w:rPr>
              <w:sz w:val="23"/>
              <w:szCs w:val="23"/>
            </w:rPr>
          </w:pPr>
          <w:r>
            <w:t xml:space="preserve">           </w:t>
          </w:r>
          <w:r w:rsidR="00DB672B">
            <w:rPr>
              <w:sz w:val="23"/>
              <w:szCs w:val="23"/>
            </w:rPr>
            <w:t>Av. Wild José de Souza</w:t>
          </w:r>
          <w:r w:rsidR="00DB672B" w:rsidRPr="005F086D">
            <w:rPr>
              <w:sz w:val="23"/>
              <w:szCs w:val="23"/>
            </w:rPr>
            <w:t xml:space="preserve">, </w:t>
          </w:r>
          <w:r w:rsidR="00DB672B">
            <w:rPr>
              <w:sz w:val="25"/>
              <w:szCs w:val="25"/>
            </w:rPr>
            <w:t>456 – Vila Tupy</w:t>
          </w:r>
          <w:r w:rsidR="00DB672B" w:rsidRPr="005F086D">
            <w:rPr>
              <w:sz w:val="23"/>
              <w:szCs w:val="23"/>
            </w:rPr>
            <w:t xml:space="preserve"> – CEP: 11900-000 – </w:t>
          </w:r>
          <w:r w:rsidR="00DB672B">
            <w:rPr>
              <w:sz w:val="23"/>
              <w:szCs w:val="23"/>
            </w:rPr>
            <w:t>R</w:t>
          </w:r>
          <w:r w:rsidR="00DB672B" w:rsidRPr="005F086D">
            <w:rPr>
              <w:sz w:val="23"/>
              <w:szCs w:val="23"/>
            </w:rPr>
            <w:t>egistro/SP</w:t>
          </w:r>
        </w:p>
        <w:p w14:paraId="1D9233CF" w14:textId="462FF78D" w:rsidR="00300C96" w:rsidRDefault="00DB672B" w:rsidP="00DB672B">
          <w:pPr>
            <w:pStyle w:val="Cabealho"/>
            <w:jc w:val="center"/>
          </w:pPr>
          <w:r w:rsidRPr="005F086D">
            <w:t xml:space="preserve">Tel. (13) </w:t>
          </w:r>
          <w:r>
            <w:t>2130</w:t>
          </w:r>
          <w:r w:rsidRPr="005F086D">
            <w:t>-</w:t>
          </w:r>
          <w:r>
            <w:t>40</w:t>
          </w:r>
          <w:r w:rsidR="007521C5">
            <w:t>74</w:t>
          </w:r>
        </w:p>
        <w:p w14:paraId="0CDA60A6" w14:textId="10BBE7D9" w:rsidR="00300C96" w:rsidRDefault="00300C96" w:rsidP="00300C96">
          <w:pPr>
            <w:pStyle w:val="Cabealho"/>
            <w:jc w:val="center"/>
          </w:pPr>
          <w:r w:rsidRPr="0021231F">
            <w:rPr>
              <w:color w:val="0000FF"/>
            </w:rPr>
            <w:t>E-mail: comiterb@gmail.com</w:t>
          </w:r>
        </w:p>
      </w:tc>
    </w:tr>
  </w:tbl>
  <w:p w14:paraId="7A4C4498" w14:textId="77777777" w:rsidR="00300C96" w:rsidRDefault="00300C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DEB"/>
    <w:rsid w:val="00023CAB"/>
    <w:rsid w:val="000A0B51"/>
    <w:rsid w:val="000A6FC4"/>
    <w:rsid w:val="00114058"/>
    <w:rsid w:val="001176E2"/>
    <w:rsid w:val="00121C3F"/>
    <w:rsid w:val="00124EC9"/>
    <w:rsid w:val="00182DD2"/>
    <w:rsid w:val="001B0330"/>
    <w:rsid w:val="00237956"/>
    <w:rsid w:val="00282C8C"/>
    <w:rsid w:val="00285FD0"/>
    <w:rsid w:val="00300C96"/>
    <w:rsid w:val="00331792"/>
    <w:rsid w:val="00391368"/>
    <w:rsid w:val="003F6D99"/>
    <w:rsid w:val="004376D8"/>
    <w:rsid w:val="00440D69"/>
    <w:rsid w:val="0046279E"/>
    <w:rsid w:val="004E2B70"/>
    <w:rsid w:val="004F4104"/>
    <w:rsid w:val="00511747"/>
    <w:rsid w:val="00512CEC"/>
    <w:rsid w:val="00534F83"/>
    <w:rsid w:val="00553325"/>
    <w:rsid w:val="00630630"/>
    <w:rsid w:val="0068274F"/>
    <w:rsid w:val="006F11FB"/>
    <w:rsid w:val="00715A4A"/>
    <w:rsid w:val="00720272"/>
    <w:rsid w:val="00742390"/>
    <w:rsid w:val="007521C5"/>
    <w:rsid w:val="00794CE5"/>
    <w:rsid w:val="00815D1F"/>
    <w:rsid w:val="00834D51"/>
    <w:rsid w:val="00874FE5"/>
    <w:rsid w:val="00875B32"/>
    <w:rsid w:val="00880D06"/>
    <w:rsid w:val="008E0217"/>
    <w:rsid w:val="008F1B16"/>
    <w:rsid w:val="00902D95"/>
    <w:rsid w:val="00925F11"/>
    <w:rsid w:val="009D0357"/>
    <w:rsid w:val="00A06B02"/>
    <w:rsid w:val="00A9447B"/>
    <w:rsid w:val="00B5149A"/>
    <w:rsid w:val="00BA4DEB"/>
    <w:rsid w:val="00BD0E27"/>
    <w:rsid w:val="00BF43BC"/>
    <w:rsid w:val="00C31B5E"/>
    <w:rsid w:val="00C92718"/>
    <w:rsid w:val="00CF7068"/>
    <w:rsid w:val="00D00108"/>
    <w:rsid w:val="00D80A07"/>
    <w:rsid w:val="00DA2E7C"/>
    <w:rsid w:val="00DB672B"/>
    <w:rsid w:val="00DD6D0A"/>
    <w:rsid w:val="00DE23D9"/>
    <w:rsid w:val="00E4158B"/>
    <w:rsid w:val="00EA21C4"/>
    <w:rsid w:val="00EC28C2"/>
    <w:rsid w:val="00ED47C7"/>
    <w:rsid w:val="00F037E3"/>
    <w:rsid w:val="00F64F2C"/>
    <w:rsid w:val="00FA139B"/>
    <w:rsid w:val="00FC0454"/>
    <w:rsid w:val="00FC7E40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D1F4"/>
  <w15:docId w15:val="{99BF3EF4-E75B-434F-B56D-4412751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390"/>
  </w:style>
  <w:style w:type="paragraph" w:styleId="Rodap">
    <w:name w:val="footer"/>
    <w:basedOn w:val="Normal"/>
    <w:link w:val="RodapChar"/>
    <w:uiPriority w:val="99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Gilson Nashiro</cp:lastModifiedBy>
  <cp:revision>53</cp:revision>
  <cp:lastPrinted>2018-05-22T17:43:00Z</cp:lastPrinted>
  <dcterms:created xsi:type="dcterms:W3CDTF">2017-03-21T17:50:00Z</dcterms:created>
  <dcterms:modified xsi:type="dcterms:W3CDTF">2026-01-15T15:19:00Z</dcterms:modified>
</cp:coreProperties>
</file>