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CA391F" w14:textId="77777777" w:rsidR="00047755" w:rsidRDefault="00047755">
      <w:pPr>
        <w:jc w:val="center"/>
        <w:rPr>
          <w:sz w:val="32"/>
          <w:szCs w:val="32"/>
        </w:rPr>
      </w:pPr>
    </w:p>
    <w:p w14:paraId="63FE3DB1" w14:textId="77777777" w:rsidR="00047755" w:rsidRDefault="00000000">
      <w:pPr>
        <w:jc w:val="both"/>
        <w:rPr>
          <w:color w:val="FF0000"/>
        </w:rPr>
      </w:pPr>
      <w:r>
        <w:rPr>
          <w:b/>
          <w:bCs/>
        </w:rPr>
        <w:t>ANEXO DA DELIBERAÇÃO “Ad Referendum” CBH-RB N</w:t>
      </w:r>
      <w:r>
        <w:rPr>
          <w:b/>
          <w:bCs/>
          <w:vertAlign w:val="superscript"/>
        </w:rPr>
        <w:t xml:space="preserve">o </w:t>
      </w:r>
      <w:r>
        <w:rPr>
          <w:b/>
          <w:bCs/>
        </w:rPr>
        <w:t>330, DE 05/02/2026.</w:t>
      </w:r>
    </w:p>
    <w:p w14:paraId="2B918A91" w14:textId="77777777" w:rsidR="00047755" w:rsidRDefault="00047755">
      <w:pPr>
        <w:rPr>
          <w:color w:val="0000FF"/>
        </w:rPr>
      </w:pPr>
    </w:p>
    <w:p w14:paraId="097D994C" w14:textId="77777777" w:rsidR="00047755" w:rsidRDefault="00047755">
      <w:pPr>
        <w:pBdr>
          <w:top w:val="nil"/>
          <w:left w:val="nil"/>
          <w:bottom w:val="nil"/>
          <w:right w:val="nil"/>
          <w:between w:val="nil"/>
        </w:pBdr>
        <w:ind w:left="2977"/>
        <w:jc w:val="both"/>
        <w:rPr>
          <w:color w:val="000000"/>
          <w:sz w:val="28"/>
          <w:szCs w:val="28"/>
        </w:rPr>
      </w:pPr>
    </w:p>
    <w:p w14:paraId="326EAA10" w14:textId="77777777" w:rsidR="00047755" w:rsidRDefault="00000000">
      <w:pPr>
        <w:jc w:val="both"/>
      </w:pPr>
      <w:r>
        <w:rPr>
          <w:b/>
          <w:bCs/>
        </w:rPr>
        <w:t>REGULAMENTO DO PROCESSO DE ELEIÇÃO PARA RECOMPOSIÇÃO DO QUADRO DE MEMBROS DO SEGMENTO DO SOCIEDADE CIVIL ORGANIZADA DO CBH-RB, RELATIVO AO BIÊNIO 2026-2029.</w:t>
      </w:r>
      <w:r>
        <w:t xml:space="preserve"> </w:t>
      </w:r>
    </w:p>
    <w:p w14:paraId="5A7EFD28" w14:textId="77777777" w:rsidR="00047755" w:rsidRDefault="00047755">
      <w:pPr>
        <w:jc w:val="both"/>
        <w:rPr>
          <w:highlight w:val="red"/>
        </w:rPr>
      </w:pPr>
    </w:p>
    <w:p w14:paraId="54C2BD19" w14:textId="77777777" w:rsidR="00047755" w:rsidRDefault="00000000">
      <w:pPr>
        <w:numPr>
          <w:ilvl w:val="0"/>
          <w:numId w:val="1"/>
        </w:numPr>
        <w:jc w:val="both"/>
      </w:pPr>
      <w:r>
        <w:t>Este regulamento disciplina o credenciamento da Sociedade Civil no Comitê da Bacia Hidrográfica do Ribeira de Iguape e Litoral Sul, integrado pelos seguintes Municípios: Apiaí, Barra do Chapéu, Barra do Turvo, Cajatí, Cananéia, Eldorado, Iguape, Ilha Comprida, Iporanga, Itaóca, Itapirapuã Paulista, Itarirí, Jacupiranga, Juquiá, Juquitiba, Miracatu, Pariquera-Açu, Pedro de Toledo, Registro, Ribeira, São Lourenço da Serra, Sete Barras e Tapiraí, com sede do município na UGRHI 11, e os Municípios de Ibiúna, Itapecerica da Serra, Peruíbe, Piedade e São Miguel Arcanjo, com sede do município na UGRHI vizinha;</w:t>
      </w:r>
    </w:p>
    <w:p w14:paraId="4DDD528E" w14:textId="77777777" w:rsidR="00047755" w:rsidRDefault="00047755">
      <w:pPr>
        <w:ind w:left="360"/>
        <w:jc w:val="both"/>
      </w:pPr>
    </w:p>
    <w:p w14:paraId="3EB4EFB2" w14:textId="77777777" w:rsidR="00047755" w:rsidRDefault="00000000">
      <w:pPr>
        <w:numPr>
          <w:ilvl w:val="0"/>
          <w:numId w:val="1"/>
        </w:numPr>
        <w:jc w:val="both"/>
      </w:pPr>
      <w:r>
        <w:t>O credenciamento se fará por meio de preenchimento de Ficha de Credenciamento, conforme modelo em anexo;</w:t>
      </w:r>
    </w:p>
    <w:p w14:paraId="3E5C5EE6" w14:textId="77777777" w:rsidR="00047755" w:rsidRDefault="00047755">
      <w:pPr>
        <w:ind w:left="360"/>
        <w:jc w:val="both"/>
      </w:pPr>
    </w:p>
    <w:p w14:paraId="78B17238" w14:textId="77777777" w:rsidR="00047755" w:rsidRDefault="00000000">
      <w:pPr>
        <w:numPr>
          <w:ilvl w:val="0"/>
          <w:numId w:val="1"/>
        </w:numPr>
        <w:jc w:val="both"/>
      </w:pPr>
      <w:r>
        <w:t>No ato do credenciamento, as entidades devem indicar na Ficha de Credenciamento o segmento da Sociedade Civil em que se enquadra. Estão previstas as seguintes representações dos segmentos da Sociedade Civil:</w:t>
      </w:r>
    </w:p>
    <w:p w14:paraId="4A77D849" w14:textId="77777777" w:rsidR="00047755" w:rsidRDefault="00047755">
      <w:pPr>
        <w:ind w:left="851" w:hanging="425"/>
        <w:jc w:val="both"/>
      </w:pPr>
    </w:p>
    <w:p w14:paraId="72B151CA" w14:textId="77777777" w:rsidR="00047755" w:rsidRDefault="00000000">
      <w:pPr>
        <w:numPr>
          <w:ilvl w:val="0"/>
          <w:numId w:val="2"/>
        </w:numPr>
        <w:jc w:val="both"/>
      </w:pPr>
      <w:r>
        <w:t>2 (dois) representantes das Universidades, institutos de ensino superior e entidades de pesquisa e desenvolvimento tecnológico;</w:t>
      </w:r>
    </w:p>
    <w:p w14:paraId="179BBA75" w14:textId="77777777" w:rsidR="00047755" w:rsidRDefault="00000000">
      <w:pPr>
        <w:numPr>
          <w:ilvl w:val="0"/>
          <w:numId w:val="2"/>
        </w:numPr>
        <w:jc w:val="both"/>
      </w:pPr>
      <w:r>
        <w:t>7 (sete) representantes dos Usuários das águas, representados por entidades associativas;</w:t>
      </w:r>
    </w:p>
    <w:p w14:paraId="4C4CC896" w14:textId="77777777" w:rsidR="00047755" w:rsidRDefault="00000000">
      <w:pPr>
        <w:numPr>
          <w:ilvl w:val="0"/>
          <w:numId w:val="2"/>
        </w:numPr>
        <w:jc w:val="both"/>
      </w:pPr>
      <w:r>
        <w:t>5 (cinco) representantes das Associações especializadas em recursos hídricos, entidades de classe e associações comunitárias, e outras organizações não governamentais</w:t>
      </w:r>
    </w:p>
    <w:p w14:paraId="38B7F12B" w14:textId="77777777" w:rsidR="00047755" w:rsidRDefault="00047755">
      <w:pPr>
        <w:jc w:val="both"/>
      </w:pPr>
    </w:p>
    <w:p w14:paraId="03ABCDD3" w14:textId="77777777" w:rsidR="00047755" w:rsidRDefault="00000000">
      <w:pPr>
        <w:ind w:left="283" w:hanging="283"/>
        <w:jc w:val="both"/>
      </w:pPr>
      <w:r>
        <w:t>4. As entidades enquadradas no item “a” referem-se a instituições que desempenham um papel fundamental na pesquisa, ensino e inovação tecnológica, especialmente no campo dos recursos hídricos, tais como:</w:t>
      </w:r>
    </w:p>
    <w:p w14:paraId="7103CAE7" w14:textId="77777777" w:rsidR="00047755" w:rsidRDefault="00000000">
      <w:pPr>
        <w:ind w:left="283" w:hanging="283"/>
        <w:jc w:val="both"/>
      </w:pPr>
      <w:r>
        <w:t>4.1.Universidades: Instituições de ensino superior que oferecem cursos de graduação e pós-graduação, além de realizarem pesquisas em diversas áreas do conhecimento. Exemplos incluem:</w:t>
      </w:r>
    </w:p>
    <w:p w14:paraId="398BE30C" w14:textId="77777777" w:rsidR="00047755" w:rsidRDefault="00000000">
      <w:pPr>
        <w:ind w:left="283" w:hanging="283"/>
        <w:jc w:val="both"/>
      </w:pPr>
      <w:r>
        <w:t>4.2.Institutos de ensino superior: Instituições que, além de oferecerem cursos de graduação e pós-graduação, também se dedicam à pesquisa e ao desenvolvimento tecnológico. Exemplos incluem:</w:t>
      </w:r>
    </w:p>
    <w:p w14:paraId="46922930" w14:textId="77777777" w:rsidR="00047755" w:rsidRDefault="00000000">
      <w:pPr>
        <w:ind w:left="283" w:hanging="283"/>
        <w:jc w:val="both"/>
      </w:pPr>
      <w:r>
        <w:t>4.3.Entidades de pesquisa e desenvolvimento tecnológico: Organizações que se concentram na pesquisa aplicada e no desenvolvimento de novas tecnologias, muitas vezes em parceria com universidades e empresas.</w:t>
      </w:r>
    </w:p>
    <w:p w14:paraId="7042EA81" w14:textId="77777777" w:rsidR="00047755" w:rsidRDefault="00047755">
      <w:pPr>
        <w:ind w:left="283" w:hanging="283"/>
        <w:jc w:val="both"/>
      </w:pPr>
    </w:p>
    <w:p w14:paraId="522B4F6C" w14:textId="77777777" w:rsidR="00047755" w:rsidRDefault="00000000">
      <w:pPr>
        <w:ind w:left="283" w:hanging="283"/>
        <w:jc w:val="both"/>
      </w:pPr>
      <w:r>
        <w:t>5. As entidades enquadradas no item “b” referem-se aos indivíduos ou grupos que utilizam os recursos hídricos para diversas finalidades, como consumo humano, agricultura, indústria, lazer, entre outros, e que são representados por organizações ou associações que defendem seus interesses, tais como:</w:t>
      </w:r>
    </w:p>
    <w:p w14:paraId="6292C61D" w14:textId="77777777" w:rsidR="00047755" w:rsidRDefault="00000000">
      <w:pPr>
        <w:ind w:left="283" w:hanging="283"/>
        <w:jc w:val="both"/>
      </w:pPr>
      <w:r>
        <w:t>5.1. Associações de Moradores: Representam os interesses dos residentes de uma determinada área, especialmente em questões de abastecimento de água e saneamento;</w:t>
      </w:r>
    </w:p>
    <w:p w14:paraId="33C7253F" w14:textId="77777777" w:rsidR="00047755" w:rsidRDefault="00000000">
      <w:pPr>
        <w:ind w:left="283" w:hanging="283"/>
        <w:jc w:val="both"/>
      </w:pPr>
      <w:r>
        <w:t>5.2. Sindicatos e Associações de Produtores Rurais: Defendem os interesses dos agricultores e pecuaristas que dependem da água para irrigação e outras atividades agrícolas;</w:t>
      </w:r>
    </w:p>
    <w:p w14:paraId="79ECAC23" w14:textId="77777777" w:rsidR="00047755" w:rsidRDefault="00000000">
      <w:pPr>
        <w:ind w:left="283" w:hanging="283"/>
        <w:jc w:val="both"/>
      </w:pPr>
      <w:r>
        <w:lastRenderedPageBreak/>
        <w:t>5.3. Associações Industriais: Representam empresas e indústrias que utilizam água em seus processos produtivos;</w:t>
      </w:r>
    </w:p>
    <w:p w14:paraId="0794BB25" w14:textId="77777777" w:rsidR="00047755" w:rsidRDefault="00000000">
      <w:pPr>
        <w:ind w:left="283" w:hanging="283"/>
        <w:jc w:val="both"/>
      </w:pPr>
      <w:r>
        <w:t>5.4. Organizações Não Governamentais (ONGs): Atuam na defesa do meio ambiente e na promoção do uso sustentável dos recursos hídricos;</w:t>
      </w:r>
    </w:p>
    <w:p w14:paraId="6FDC3ACD" w14:textId="77777777" w:rsidR="00047755" w:rsidRDefault="00000000">
      <w:pPr>
        <w:ind w:left="283" w:hanging="283"/>
        <w:jc w:val="both"/>
      </w:pPr>
      <w:r>
        <w:t>5.5. Associações de Usuários de Recursos Hídricos: Grupos específicos que se organizam para gerir e defender o uso racional da água em uma bacia hidrográfica ou região específica.</w:t>
      </w:r>
    </w:p>
    <w:p w14:paraId="6EC8CBCC" w14:textId="77777777" w:rsidR="00047755" w:rsidRDefault="00047755">
      <w:pPr>
        <w:ind w:left="283" w:hanging="283"/>
        <w:jc w:val="both"/>
      </w:pPr>
    </w:p>
    <w:p w14:paraId="283F3EBB" w14:textId="77777777" w:rsidR="00047755" w:rsidRDefault="00000000">
      <w:pPr>
        <w:ind w:left="283" w:hanging="283"/>
        <w:jc w:val="both"/>
      </w:pPr>
      <w:r>
        <w:t>6. As entidades enquadradas no item 3.c referem-se aos diferentes tipos de organizações que têm um papel na gestão e defesa dos recursos hídricos, tais como:</w:t>
      </w:r>
    </w:p>
    <w:p w14:paraId="1D565BE2" w14:textId="77777777" w:rsidR="00047755" w:rsidRDefault="00000000">
      <w:pPr>
        <w:ind w:left="283" w:hanging="283"/>
        <w:jc w:val="both"/>
      </w:pPr>
      <w:r>
        <w:t>6.1. Associações especializadas em recursos hídricos: São organizações focadas especificamente na gestão, preservação e uso sustentável dos recursos hídricos. (Exemplos: a) Associações de Bacias Hidrográficas: Grupos que gerenciam e monitoram o uso da água em uma bacia hidrográfica específica; b) Institutos de Pesquisa em Recursos Hídricos: Organizações que conduzem estudos e desenvolvem tecnologias para a gestão da água;</w:t>
      </w:r>
    </w:p>
    <w:p w14:paraId="150FBFAD" w14:textId="77777777" w:rsidR="00047755" w:rsidRDefault="00000000">
      <w:pPr>
        <w:ind w:left="283" w:hanging="283"/>
        <w:jc w:val="both"/>
      </w:pPr>
      <w:r>
        <w:t>6.2. Entidades de classe: Representam os interesses de profissionais de um determinado setor ou categoria, especialmente aqueles relacionados ao uso e gestão da água. (Exemplos: a) Sindicatos de Trabalhadores em Recursos Hídricos: Defendem os direitos e interesses dos trabalhadores que atuam na área de recursos hídricos; b) Associações</w:t>
      </w:r>
      <w:r>
        <w:rPr>
          <w:b/>
          <w:bCs/>
        </w:rPr>
        <w:t xml:space="preserve"> </w:t>
      </w:r>
      <w:r>
        <w:t>de Engenheiros e Técnicos em Recursos Hídricos: Grupos que promovem o desenvolvimento profissional e a troca de conhecimentos entre seus membros);</w:t>
      </w:r>
    </w:p>
    <w:p w14:paraId="183909C5" w14:textId="77777777" w:rsidR="00047755" w:rsidRDefault="00000000">
      <w:pPr>
        <w:ind w:left="283" w:hanging="283"/>
        <w:jc w:val="both"/>
      </w:pPr>
      <w:r>
        <w:t>6.3. Associações comunitárias: Organizações que representam os interesses de comunidades locais, especialmente em questões relacionadas ao abastecimento de água e saneamento. Exemplo: Associações de Moradores: Grupos que defendem os interesses dos residentes de uma determinada área;</w:t>
      </w:r>
    </w:p>
    <w:p w14:paraId="5F388DB3" w14:textId="77777777" w:rsidR="00047755" w:rsidRDefault="00000000">
      <w:pPr>
        <w:ind w:left="283" w:hanging="283"/>
        <w:jc w:val="both"/>
      </w:pPr>
      <w:r>
        <w:t>6.4. Outras associações não governamentais: Incluem uma ampla gama de ONGs que atuam na defesa do meio ambiente e na promoção do uso sustentável dos recursos hídricos. Exemplos: a) Organizações Ambientalistas: Grupos que trabalham para proteger o meio ambiente e promover práticas sustentáveis; b) ONGs de Defesa dos Direitos Humanos</w:t>
      </w:r>
      <w:r>
        <w:rPr>
          <w:rFonts w:ascii="Roboto" w:eastAsia="Roboto" w:hAnsi="Roboto" w:cs="Roboto"/>
          <w:color w:val="111111"/>
        </w:rPr>
        <w:t xml:space="preserve">: </w:t>
      </w:r>
      <w:r>
        <w:t>Organizações que podem atuar na defesa do direito ao acesso à água potável e ao saneamento básico;</w:t>
      </w:r>
    </w:p>
    <w:p w14:paraId="17A102A4" w14:textId="77777777" w:rsidR="00047755" w:rsidRDefault="00047755">
      <w:pPr>
        <w:ind w:left="283" w:hanging="283"/>
        <w:jc w:val="both"/>
      </w:pPr>
    </w:p>
    <w:p w14:paraId="16EF15A9" w14:textId="77777777" w:rsidR="00047755" w:rsidRDefault="00000000">
      <w:pPr>
        <w:ind w:left="283" w:hanging="283"/>
        <w:jc w:val="both"/>
      </w:pPr>
      <w:r>
        <w:t>7. De acordo com o Inciso III do Artigo 24 da Lei Estadual 7663/1991, todas as entidades devem ter sede no território da UGRHI 11;</w:t>
      </w:r>
    </w:p>
    <w:p w14:paraId="6D1EC431" w14:textId="77777777" w:rsidR="00047755" w:rsidRDefault="00047755">
      <w:pPr>
        <w:ind w:left="283" w:hanging="283"/>
        <w:jc w:val="both"/>
      </w:pPr>
    </w:p>
    <w:p w14:paraId="505976CC" w14:textId="3535B9AE" w:rsidR="00047755" w:rsidRDefault="00000000">
      <w:pPr>
        <w:ind w:left="283" w:hanging="283"/>
        <w:jc w:val="both"/>
      </w:pPr>
      <w:r>
        <w:t xml:space="preserve">8. Além da exigência do item 7, as entidades enquadradas no item 3.a e as entidades </w:t>
      </w:r>
      <w:r w:rsidR="000D3B17">
        <w:t>ambientalistas devem</w:t>
      </w:r>
      <w:r>
        <w:t xml:space="preserve"> comprovar sua atuação no território da UGRHI 11 e que tenham objetivos relacionados com o meio ambiente e tenham afinidades na área de recursos hídricos;</w:t>
      </w:r>
    </w:p>
    <w:p w14:paraId="132F58A3" w14:textId="77777777" w:rsidR="00047755" w:rsidRDefault="00000000">
      <w:pPr>
        <w:ind w:left="283" w:hanging="283"/>
        <w:jc w:val="both"/>
      </w:pPr>
      <w:r>
        <w:t>8.1. A comprovação da atuação no primeiro credenciamento deve ser feita mediante apresentação de atestados técnicos, caso a atividade seja resultado de serviços prestados a outras entidades públicas ou privadas, ou declarações de terceiros sobre as parcerias, material de divulgação, recortes de jornais ou outras formas que evidenciem a atuação, caso a atividade seja de prestação de serviços diretamente à comunidade;</w:t>
      </w:r>
    </w:p>
    <w:p w14:paraId="1A68279B" w14:textId="2198818F" w:rsidR="00047755" w:rsidRDefault="00000000">
      <w:pPr>
        <w:ind w:left="283" w:hanging="283"/>
        <w:jc w:val="both"/>
      </w:pPr>
      <w:r>
        <w:t xml:space="preserve">8.2. No caso de renovação do cadastro, as entidades especificadas ficam dispensadas de atender </w:t>
      </w:r>
      <w:proofErr w:type="spellStart"/>
      <w:r>
        <w:t>a</w:t>
      </w:r>
      <w:proofErr w:type="spellEnd"/>
      <w:r>
        <w:t xml:space="preserve"> exigência do item 8.1, </w:t>
      </w:r>
      <w:r w:rsidR="000D3B17">
        <w:t>devendo, no entanto,</w:t>
      </w:r>
      <w:r>
        <w:t xml:space="preserve"> assinalar tal condição na Ficha de Credenciamento e apresentar a ata de posse da atual diretoria, bem como outros documentos que tratem de atualização dos protocolados anteriormente;</w:t>
      </w:r>
    </w:p>
    <w:p w14:paraId="28C4163D" w14:textId="77777777" w:rsidR="00047755" w:rsidRDefault="00047755">
      <w:pPr>
        <w:ind w:left="283" w:hanging="283"/>
        <w:jc w:val="both"/>
      </w:pPr>
    </w:p>
    <w:p w14:paraId="0595ED18" w14:textId="77777777" w:rsidR="00047755" w:rsidRDefault="00000000">
      <w:pPr>
        <w:ind w:left="283" w:hanging="283"/>
        <w:jc w:val="both"/>
      </w:pPr>
      <w:r>
        <w:t>9. Além da exigência do item 7, sindicatos e entidades de classe ter objetivos relacionados com o meio ambiente e tenham afinidades na área de recursos hídricos;</w:t>
      </w:r>
    </w:p>
    <w:p w14:paraId="63B55768" w14:textId="77777777" w:rsidR="00047755" w:rsidRDefault="00047755">
      <w:pPr>
        <w:ind w:left="283" w:hanging="283"/>
        <w:jc w:val="both"/>
      </w:pPr>
    </w:p>
    <w:p w14:paraId="3EE718A2" w14:textId="77777777" w:rsidR="00047755" w:rsidRDefault="00000000">
      <w:pPr>
        <w:ind w:left="283" w:hanging="283"/>
        <w:jc w:val="both"/>
      </w:pPr>
      <w:r>
        <w:lastRenderedPageBreak/>
        <w:t>10. Todas as entidades devem comprovar no ato do primeiro credenciamento a existência mínima de 1 (um) ano e estar legalizadas juridicamente, apresentando o registro em cartório, o Estatuto, a ata de posse da Diretoria e o CNPJ;</w:t>
      </w:r>
    </w:p>
    <w:p w14:paraId="42A8CF40" w14:textId="77777777" w:rsidR="00047755" w:rsidRDefault="00047755">
      <w:pPr>
        <w:ind w:left="283" w:hanging="283"/>
        <w:jc w:val="both"/>
      </w:pPr>
    </w:p>
    <w:p w14:paraId="6123A044" w14:textId="77777777" w:rsidR="00047755" w:rsidRDefault="00000000">
      <w:pPr>
        <w:ind w:left="283" w:hanging="283"/>
        <w:jc w:val="both"/>
      </w:pPr>
      <w:r>
        <w:t>11. A entidade, antiga ou nova, que não atender às condições e prazo deste regulamento fica impedida de participar do processo eletivo de composição do biênio 2026-2029;</w:t>
      </w:r>
    </w:p>
    <w:p w14:paraId="2EC83EA0" w14:textId="77777777" w:rsidR="00047755" w:rsidRDefault="00047755">
      <w:pPr>
        <w:ind w:left="283" w:hanging="283"/>
        <w:jc w:val="both"/>
      </w:pPr>
    </w:p>
    <w:p w14:paraId="53174582" w14:textId="77777777" w:rsidR="00047755" w:rsidRDefault="00000000">
      <w:pPr>
        <w:ind w:left="283" w:hanging="283"/>
        <w:jc w:val="both"/>
      </w:pPr>
      <w:r>
        <w:t xml:space="preserve">12. As entidades interessadas deverão enviar a documentação digital para o endereço </w:t>
      </w:r>
      <w:hyperlink r:id="rId7">
        <w:r>
          <w:rPr>
            <w:color w:val="0000FF"/>
            <w:u w:val="single"/>
          </w:rPr>
          <w:t>comiterb@gmail.com</w:t>
        </w:r>
      </w:hyperlink>
      <w:r>
        <w:t xml:space="preserve"> da Secretaria Executiva do CBH-RB, até às 17 horas do dia 06/03/2026;</w:t>
      </w:r>
    </w:p>
    <w:p w14:paraId="3ED26DB5" w14:textId="77777777" w:rsidR="00047755" w:rsidRDefault="00047755">
      <w:pPr>
        <w:ind w:left="283" w:hanging="283"/>
        <w:jc w:val="both"/>
      </w:pPr>
    </w:p>
    <w:p w14:paraId="29C79EA8" w14:textId="77777777" w:rsidR="00047755" w:rsidRDefault="00000000">
      <w:pPr>
        <w:ind w:left="283" w:hanging="283"/>
        <w:jc w:val="both"/>
      </w:pPr>
      <w:r>
        <w:t xml:space="preserve">13. O material de credenciamento será analisado e mantido no arquivo do CBH-RB, ficando a entidade à disposição do seu segmento para que possa ser incluída no quadro de membros da Sociedade Civil, a qualquer tempo; </w:t>
      </w:r>
    </w:p>
    <w:p w14:paraId="6A1E6E11" w14:textId="77777777" w:rsidR="00047755" w:rsidRDefault="00047755">
      <w:pPr>
        <w:ind w:left="283" w:hanging="283"/>
        <w:jc w:val="both"/>
      </w:pPr>
    </w:p>
    <w:p w14:paraId="2C71769E" w14:textId="77777777" w:rsidR="00047755" w:rsidRDefault="00000000">
      <w:pPr>
        <w:ind w:left="283" w:hanging="283"/>
        <w:jc w:val="both"/>
      </w:pPr>
      <w:r>
        <w:t>14. A entidade inscrita e aprovada será convocada oportunamente para a reunião do segmento da Sociedade Civil, destinada a escolher os representantes que comporão o quadro de membros do CBH-RB;</w:t>
      </w:r>
    </w:p>
    <w:p w14:paraId="17E04938" w14:textId="77777777" w:rsidR="00047755" w:rsidRDefault="00047755">
      <w:pPr>
        <w:jc w:val="both"/>
        <w:rPr>
          <w:sz w:val="20"/>
          <w:szCs w:val="20"/>
        </w:rPr>
      </w:pPr>
    </w:p>
    <w:p w14:paraId="12659734" w14:textId="77777777" w:rsidR="00047755" w:rsidRDefault="00047755">
      <w:pPr>
        <w:jc w:val="both"/>
      </w:pPr>
    </w:p>
    <w:p w14:paraId="5E665FA9" w14:textId="77777777" w:rsidR="00047755" w:rsidRDefault="00047755">
      <w:pPr>
        <w:jc w:val="center"/>
      </w:pPr>
    </w:p>
    <w:p w14:paraId="1870B1F6" w14:textId="77777777" w:rsidR="00047755" w:rsidRDefault="00047755">
      <w:pPr>
        <w:jc w:val="center"/>
      </w:pPr>
    </w:p>
    <w:p w14:paraId="3667DC7F" w14:textId="77777777" w:rsidR="00047755" w:rsidRDefault="00047755">
      <w:pPr>
        <w:jc w:val="center"/>
      </w:pPr>
    </w:p>
    <w:p w14:paraId="4982BB78" w14:textId="77777777" w:rsidR="00047755" w:rsidRDefault="00047755">
      <w:pPr>
        <w:jc w:val="center"/>
      </w:pPr>
    </w:p>
    <w:p w14:paraId="375EC170" w14:textId="77777777" w:rsidR="00047755" w:rsidRDefault="00047755">
      <w:pPr>
        <w:jc w:val="center"/>
      </w:pPr>
    </w:p>
    <w:p w14:paraId="492FAD2B" w14:textId="77777777" w:rsidR="00047755" w:rsidRDefault="00047755">
      <w:pPr>
        <w:jc w:val="center"/>
      </w:pPr>
    </w:p>
    <w:p w14:paraId="45132F66" w14:textId="77777777" w:rsidR="00047755" w:rsidRDefault="00047755">
      <w:pPr>
        <w:jc w:val="center"/>
      </w:pPr>
    </w:p>
    <w:p w14:paraId="0C0E41A9" w14:textId="77777777" w:rsidR="00047755" w:rsidRDefault="00047755">
      <w:pPr>
        <w:jc w:val="center"/>
      </w:pPr>
    </w:p>
    <w:p w14:paraId="19F9AF90" w14:textId="77777777" w:rsidR="00047755" w:rsidRDefault="00047755">
      <w:pPr>
        <w:jc w:val="center"/>
      </w:pPr>
    </w:p>
    <w:p w14:paraId="1AD0DF83" w14:textId="77777777" w:rsidR="00047755" w:rsidRDefault="00047755">
      <w:pPr>
        <w:jc w:val="center"/>
      </w:pPr>
    </w:p>
    <w:p w14:paraId="5A1B60E8" w14:textId="77777777" w:rsidR="00047755" w:rsidRDefault="00047755"/>
    <w:p w14:paraId="67618696" w14:textId="77777777" w:rsidR="00047755" w:rsidRDefault="00047755">
      <w:pPr>
        <w:jc w:val="center"/>
      </w:pPr>
    </w:p>
    <w:p w14:paraId="23750E52" w14:textId="77777777" w:rsidR="00047755" w:rsidRDefault="00047755">
      <w:pPr>
        <w:jc w:val="center"/>
      </w:pPr>
    </w:p>
    <w:p w14:paraId="5CB333DB" w14:textId="77777777" w:rsidR="00047755" w:rsidRDefault="00047755">
      <w:pPr>
        <w:jc w:val="center"/>
      </w:pPr>
    </w:p>
    <w:p w14:paraId="61D9511E" w14:textId="77777777" w:rsidR="00047755" w:rsidRDefault="00047755">
      <w:pPr>
        <w:jc w:val="center"/>
      </w:pPr>
    </w:p>
    <w:p w14:paraId="6909CFB3" w14:textId="77777777" w:rsidR="00047755" w:rsidRDefault="00047755">
      <w:pPr>
        <w:jc w:val="center"/>
      </w:pPr>
    </w:p>
    <w:p w14:paraId="38720422" w14:textId="77777777" w:rsidR="00047755" w:rsidRDefault="00047755">
      <w:pPr>
        <w:jc w:val="center"/>
      </w:pPr>
    </w:p>
    <w:p w14:paraId="09155ABB" w14:textId="77777777" w:rsidR="00047755" w:rsidRDefault="00047755">
      <w:pPr>
        <w:jc w:val="center"/>
      </w:pPr>
    </w:p>
    <w:p w14:paraId="13466B43" w14:textId="77777777" w:rsidR="00047755" w:rsidRDefault="00047755">
      <w:pPr>
        <w:jc w:val="center"/>
      </w:pPr>
    </w:p>
    <w:p w14:paraId="20844E6E" w14:textId="77777777" w:rsidR="000D3B17" w:rsidRDefault="000D3B17">
      <w:pPr>
        <w:jc w:val="center"/>
      </w:pPr>
    </w:p>
    <w:p w14:paraId="35D7956E" w14:textId="77777777" w:rsidR="000D3B17" w:rsidRDefault="000D3B17">
      <w:pPr>
        <w:jc w:val="center"/>
      </w:pPr>
    </w:p>
    <w:p w14:paraId="6AD2FB57" w14:textId="77777777" w:rsidR="000D3B17" w:rsidRDefault="000D3B17">
      <w:pPr>
        <w:jc w:val="center"/>
      </w:pPr>
    </w:p>
    <w:p w14:paraId="0F8DAD14" w14:textId="77777777" w:rsidR="00047755" w:rsidRDefault="00047755">
      <w:pPr>
        <w:jc w:val="center"/>
      </w:pPr>
    </w:p>
    <w:p w14:paraId="49359389" w14:textId="77777777" w:rsidR="00047755" w:rsidRDefault="00047755">
      <w:pPr>
        <w:jc w:val="center"/>
      </w:pPr>
    </w:p>
    <w:p w14:paraId="2769BC3F" w14:textId="77777777" w:rsidR="00047755" w:rsidRDefault="00047755">
      <w:pPr>
        <w:jc w:val="center"/>
      </w:pPr>
    </w:p>
    <w:p w14:paraId="1E678FAF" w14:textId="77777777" w:rsidR="00047755" w:rsidRDefault="00047755">
      <w:pPr>
        <w:jc w:val="center"/>
      </w:pPr>
    </w:p>
    <w:p w14:paraId="05FFFB67" w14:textId="77777777" w:rsidR="00047755" w:rsidRDefault="00047755">
      <w:pPr>
        <w:jc w:val="center"/>
      </w:pPr>
    </w:p>
    <w:p w14:paraId="485C5531" w14:textId="77777777" w:rsidR="00047755" w:rsidRDefault="00047755">
      <w:pPr>
        <w:jc w:val="center"/>
      </w:pPr>
    </w:p>
    <w:p w14:paraId="193D0A2D" w14:textId="77777777" w:rsidR="00047755" w:rsidRDefault="00047755">
      <w:pPr>
        <w:jc w:val="center"/>
      </w:pPr>
    </w:p>
    <w:p w14:paraId="55BC1DDD" w14:textId="77777777" w:rsidR="00047755" w:rsidRDefault="00047755">
      <w:pPr>
        <w:jc w:val="center"/>
      </w:pPr>
    </w:p>
    <w:p w14:paraId="2CD285FF" w14:textId="77777777" w:rsidR="00047755" w:rsidRDefault="00047755">
      <w:pPr>
        <w:jc w:val="center"/>
      </w:pPr>
    </w:p>
    <w:p w14:paraId="236B51E5" w14:textId="77777777" w:rsidR="00047755" w:rsidRDefault="00000000">
      <w:pPr>
        <w:jc w:val="center"/>
      </w:pPr>
      <w:r>
        <w:rPr>
          <w:b/>
          <w:bCs/>
        </w:rPr>
        <w:lastRenderedPageBreak/>
        <w:t>FICHA  DE  CREDENCIAMENTO</w:t>
      </w:r>
    </w:p>
    <w:p w14:paraId="673171E4" w14:textId="77777777" w:rsidR="00047755" w:rsidRDefault="00047755">
      <w:pPr>
        <w:ind w:left="284" w:hanging="284"/>
        <w:jc w:val="both"/>
      </w:pPr>
    </w:p>
    <w:p w14:paraId="6EEB1E67" w14:textId="77777777" w:rsidR="00047755" w:rsidRDefault="00000000">
      <w:pPr>
        <w:ind w:left="284" w:hanging="284"/>
        <w:jc w:val="both"/>
      </w:pPr>
      <w:r>
        <w:t>NOME DA ENTIDADE: ___________________________________________________________</w:t>
      </w:r>
    </w:p>
    <w:p w14:paraId="4CFA48CF" w14:textId="77777777" w:rsidR="00047755" w:rsidRDefault="00047755">
      <w:pPr>
        <w:ind w:left="284" w:hanging="284"/>
        <w:jc w:val="both"/>
      </w:pPr>
    </w:p>
    <w:p w14:paraId="38C7FC8D" w14:textId="77777777" w:rsidR="00047755" w:rsidRDefault="00000000">
      <w:pPr>
        <w:ind w:left="284" w:right="-143" w:hanging="284"/>
        <w:jc w:val="both"/>
      </w:pPr>
      <w:r>
        <w:t>PRESIDENTE OU DIRETOR: ______________________________________________________</w:t>
      </w:r>
    </w:p>
    <w:p w14:paraId="6B306E68" w14:textId="77777777" w:rsidR="00047755" w:rsidRDefault="00047755">
      <w:pPr>
        <w:ind w:left="284" w:right="-143" w:hanging="284"/>
        <w:jc w:val="both"/>
      </w:pPr>
    </w:p>
    <w:p w14:paraId="3C088D08" w14:textId="77777777" w:rsidR="00047755" w:rsidRDefault="00000000">
      <w:pPr>
        <w:ind w:left="284" w:right="-143" w:hanging="284"/>
        <w:jc w:val="both"/>
      </w:pPr>
      <w:r>
        <w:t>ENDEREÇO: ____________________________________________________________________</w:t>
      </w:r>
    </w:p>
    <w:p w14:paraId="2F17527C" w14:textId="77777777" w:rsidR="00047755" w:rsidRDefault="00047755">
      <w:pPr>
        <w:ind w:left="284" w:right="-143" w:hanging="284"/>
        <w:jc w:val="both"/>
      </w:pPr>
    </w:p>
    <w:p w14:paraId="2CC42C13" w14:textId="77777777" w:rsidR="00047755" w:rsidRDefault="00000000">
      <w:pPr>
        <w:ind w:left="284" w:right="-143" w:hanging="284"/>
        <w:jc w:val="both"/>
      </w:pPr>
      <w:r>
        <w:t>________________________________________________________________________________</w:t>
      </w:r>
    </w:p>
    <w:p w14:paraId="7CDBA43F" w14:textId="77777777" w:rsidR="00047755" w:rsidRDefault="00047755">
      <w:pPr>
        <w:ind w:left="284" w:right="-143" w:hanging="284"/>
        <w:jc w:val="both"/>
      </w:pPr>
    </w:p>
    <w:p w14:paraId="113912CE" w14:textId="77777777" w:rsidR="00047755" w:rsidRDefault="00000000">
      <w:pPr>
        <w:ind w:left="284" w:right="-143" w:hanging="284"/>
        <w:jc w:val="both"/>
      </w:pPr>
      <w:r>
        <w:t>TELEFONE:     (          ) _________________________</w:t>
      </w:r>
    </w:p>
    <w:p w14:paraId="55931D82" w14:textId="77777777" w:rsidR="00047755" w:rsidRDefault="00047755">
      <w:pPr>
        <w:ind w:left="284" w:right="-143" w:hanging="284"/>
        <w:jc w:val="both"/>
      </w:pPr>
    </w:p>
    <w:p w14:paraId="07DFF8AB" w14:textId="77777777" w:rsidR="00047755" w:rsidRDefault="00000000">
      <w:pPr>
        <w:ind w:left="284" w:hanging="284"/>
        <w:jc w:val="both"/>
      </w:pPr>
      <w:r>
        <w:t>E-mail: _____________________________</w:t>
      </w:r>
    </w:p>
    <w:p w14:paraId="365375F0" w14:textId="77777777" w:rsidR="00047755" w:rsidRDefault="00047755">
      <w:pPr>
        <w:ind w:left="284" w:hanging="284"/>
        <w:jc w:val="both"/>
      </w:pPr>
    </w:p>
    <w:p w14:paraId="3AE04C68" w14:textId="77777777" w:rsidR="00047755" w:rsidRDefault="00047755">
      <w:pPr>
        <w:ind w:left="284" w:hanging="284"/>
        <w:jc w:val="both"/>
      </w:pPr>
    </w:p>
    <w:p w14:paraId="49E011EA" w14:textId="77777777" w:rsidR="00047755" w:rsidRDefault="00000000">
      <w:pPr>
        <w:ind w:left="284" w:hanging="284"/>
        <w:jc w:val="both"/>
      </w:pPr>
      <w:r>
        <w:t>OBJETIVO DA ENTIDADE: _______________________________________________________</w:t>
      </w:r>
    </w:p>
    <w:p w14:paraId="341C1992" w14:textId="77777777" w:rsidR="00047755" w:rsidRDefault="00047755">
      <w:pPr>
        <w:ind w:left="284" w:hanging="284"/>
        <w:jc w:val="both"/>
      </w:pPr>
    </w:p>
    <w:p w14:paraId="350DCE88" w14:textId="77777777" w:rsidR="00047755" w:rsidRDefault="00000000">
      <w:pPr>
        <w:ind w:left="284" w:hanging="284"/>
        <w:jc w:val="both"/>
      </w:pPr>
      <w:r>
        <w:t>________________________________________________________________________________</w:t>
      </w:r>
    </w:p>
    <w:p w14:paraId="6DB8FEBC" w14:textId="77777777" w:rsidR="00047755" w:rsidRDefault="00047755">
      <w:pPr>
        <w:ind w:left="284" w:hanging="284"/>
        <w:jc w:val="both"/>
      </w:pPr>
    </w:p>
    <w:p w14:paraId="6D116F80" w14:textId="77777777" w:rsidR="00047755" w:rsidRDefault="00000000">
      <w:pPr>
        <w:ind w:left="284" w:hanging="284"/>
        <w:jc w:val="both"/>
      </w:pPr>
      <w:r>
        <w:t>________________________________________________________________________________</w:t>
      </w:r>
    </w:p>
    <w:p w14:paraId="50EF6F6B" w14:textId="77777777" w:rsidR="00047755" w:rsidRDefault="00047755">
      <w:pPr>
        <w:ind w:left="284" w:hanging="284"/>
        <w:jc w:val="both"/>
      </w:pPr>
    </w:p>
    <w:p w14:paraId="0C9247B2" w14:textId="77777777" w:rsidR="00047755" w:rsidRDefault="00000000">
      <w:pPr>
        <w:ind w:left="284" w:hanging="284"/>
        <w:jc w:val="both"/>
      </w:pPr>
      <w:r>
        <w:t>________________________________________________________________________________</w:t>
      </w:r>
    </w:p>
    <w:p w14:paraId="62D539C0" w14:textId="77777777" w:rsidR="00047755" w:rsidRDefault="00047755">
      <w:pPr>
        <w:ind w:left="284" w:hanging="284"/>
        <w:jc w:val="both"/>
      </w:pPr>
    </w:p>
    <w:p w14:paraId="29155C88" w14:textId="77777777" w:rsidR="00047755" w:rsidRDefault="00000000">
      <w:pPr>
        <w:ind w:left="284" w:hanging="284"/>
        <w:jc w:val="both"/>
      </w:pPr>
      <w:r>
        <w:t>SEGMENTO DA SOCIEDADE CIVIL NO QUAL SE INSER (assinale uma das alternativas)</w:t>
      </w:r>
    </w:p>
    <w:p w14:paraId="338BA8D2" w14:textId="77777777" w:rsidR="00047755" w:rsidRDefault="00000000">
      <w:pPr>
        <w:tabs>
          <w:tab w:val="left" w:pos="851"/>
        </w:tabs>
        <w:ind w:left="709" w:hanging="709"/>
        <w:jc w:val="both"/>
      </w:pPr>
      <w:r>
        <w:t>(   ) Universidades, institutos de ensino superior e entidades de pesquisa e desenvolvimento tecnológico;</w:t>
      </w:r>
    </w:p>
    <w:p w14:paraId="0FD84AD9" w14:textId="77777777" w:rsidR="00047755" w:rsidRDefault="00000000">
      <w:pPr>
        <w:tabs>
          <w:tab w:val="left" w:pos="851"/>
        </w:tabs>
        <w:ind w:left="426" w:hanging="426"/>
        <w:jc w:val="both"/>
      </w:pPr>
      <w:r>
        <w:t>(      ) Usuários das águas, representados por entidades associativas;</w:t>
      </w:r>
    </w:p>
    <w:p w14:paraId="77BC100A" w14:textId="77777777" w:rsidR="00047755" w:rsidRDefault="00000000">
      <w:pPr>
        <w:tabs>
          <w:tab w:val="left" w:pos="851"/>
        </w:tabs>
        <w:ind w:left="708" w:hanging="708"/>
        <w:jc w:val="both"/>
      </w:pPr>
      <w:r>
        <w:t>(  ) Associações especializadas em recursos hídricos, entidades de classe e associações comunitárias, e outras organizações não governamentais.</w:t>
      </w:r>
    </w:p>
    <w:p w14:paraId="04C04C18" w14:textId="77777777" w:rsidR="00047755" w:rsidRDefault="00047755">
      <w:pPr>
        <w:jc w:val="both"/>
      </w:pPr>
    </w:p>
    <w:p w14:paraId="6033DCF4" w14:textId="77777777" w:rsidR="00047755" w:rsidRDefault="00047755">
      <w:pPr>
        <w:ind w:left="284" w:hanging="284"/>
        <w:jc w:val="both"/>
      </w:pPr>
    </w:p>
    <w:p w14:paraId="40B06B3C" w14:textId="77777777" w:rsidR="00047755" w:rsidRDefault="00000000">
      <w:pPr>
        <w:ind w:left="284" w:hanging="284"/>
        <w:jc w:val="both"/>
      </w:pPr>
      <w:r>
        <w:t>DOCUMENTOS APRESENTADOS: ________________________________________________</w:t>
      </w:r>
    </w:p>
    <w:p w14:paraId="4B0EBA88" w14:textId="77777777" w:rsidR="00047755" w:rsidRDefault="00047755">
      <w:pPr>
        <w:ind w:left="284" w:hanging="284"/>
        <w:jc w:val="both"/>
      </w:pPr>
    </w:p>
    <w:p w14:paraId="0F16D62A" w14:textId="77777777" w:rsidR="00047755" w:rsidRDefault="00000000">
      <w:pPr>
        <w:ind w:left="284" w:hanging="284"/>
        <w:jc w:val="both"/>
      </w:pPr>
      <w:r>
        <w:rPr>
          <w:b/>
          <w:bCs/>
        </w:rPr>
        <w:t>_______________________________________________________________________________</w:t>
      </w:r>
    </w:p>
    <w:p w14:paraId="7A22CC2A" w14:textId="77777777" w:rsidR="00047755" w:rsidRDefault="00047755">
      <w:pPr>
        <w:ind w:left="284" w:hanging="284"/>
        <w:jc w:val="both"/>
      </w:pPr>
    </w:p>
    <w:p w14:paraId="23FF6F54" w14:textId="77777777" w:rsidR="00047755" w:rsidRDefault="00000000">
      <w:pPr>
        <w:ind w:left="284" w:hanging="284"/>
        <w:jc w:val="both"/>
        <w:rPr>
          <w:color w:val="FF0000"/>
        </w:rPr>
      </w:pPr>
      <w:r>
        <w:t>(       ) Primeiro credenciamento          (      ) Renovação de cadastro</w:t>
      </w:r>
      <w:r>
        <w:rPr>
          <w:color w:val="FF0000"/>
        </w:rPr>
        <w:t>.</w:t>
      </w:r>
    </w:p>
    <w:p w14:paraId="195EBDF6" w14:textId="77777777" w:rsidR="00047755" w:rsidRDefault="00047755">
      <w:pPr>
        <w:ind w:left="284" w:hanging="284"/>
        <w:jc w:val="both"/>
        <w:rPr>
          <w:color w:val="FF0000"/>
        </w:rPr>
      </w:pPr>
    </w:p>
    <w:p w14:paraId="62AA550A" w14:textId="77777777" w:rsidR="00047755" w:rsidRDefault="00000000">
      <w:pPr>
        <w:jc w:val="both"/>
      </w:pPr>
      <w:r>
        <w:t>DECLARAÇÃO:</w:t>
      </w:r>
      <w:r>
        <w:rPr>
          <w:b/>
          <w:bCs/>
        </w:rPr>
        <w:t xml:space="preserve"> </w:t>
      </w:r>
      <w:r>
        <w:t>declaro para os devidos fins que as informações acima são idôneas e correspondem à verdade.</w:t>
      </w:r>
    </w:p>
    <w:p w14:paraId="3B8D5632" w14:textId="77777777" w:rsidR="00047755" w:rsidRDefault="00047755">
      <w:pPr>
        <w:jc w:val="both"/>
      </w:pPr>
    </w:p>
    <w:p w14:paraId="383095C7" w14:textId="77777777" w:rsidR="00047755" w:rsidRDefault="00000000">
      <w:pPr>
        <w:ind w:right="140"/>
        <w:jc w:val="right"/>
      </w:pPr>
      <w:r>
        <w:t xml:space="preserve">__________________________, ______ de ______________________ </w:t>
      </w:r>
      <w:proofErr w:type="spellStart"/>
      <w:r>
        <w:t>de</w:t>
      </w:r>
      <w:proofErr w:type="spellEnd"/>
      <w:r>
        <w:t xml:space="preserve"> ________</w:t>
      </w:r>
    </w:p>
    <w:p w14:paraId="3AEED66C" w14:textId="77777777" w:rsidR="00047755" w:rsidRDefault="00047755">
      <w:pPr>
        <w:jc w:val="both"/>
      </w:pPr>
    </w:p>
    <w:p w14:paraId="77A4D2FC" w14:textId="77777777" w:rsidR="00047755" w:rsidRDefault="00000000">
      <w:pPr>
        <w:jc w:val="both"/>
      </w:pPr>
      <w:r>
        <w:t xml:space="preserve">                                                                        </w:t>
      </w:r>
    </w:p>
    <w:p w14:paraId="093F0104" w14:textId="77777777" w:rsidR="00047755" w:rsidRDefault="00000000">
      <w:pPr>
        <w:jc w:val="center"/>
      </w:pPr>
      <w:r>
        <w:t xml:space="preserve">                                                                  ___________________________________________</w:t>
      </w:r>
    </w:p>
    <w:p w14:paraId="5116A67B" w14:textId="77777777" w:rsidR="00047755" w:rsidRDefault="00000000">
      <w:pPr>
        <w:jc w:val="center"/>
      </w:pPr>
      <w:r>
        <w:t xml:space="preserve">                                                                 Assinatura do responsável legal</w:t>
      </w:r>
    </w:p>
    <w:p w14:paraId="6CFDA714" w14:textId="77777777" w:rsidR="00047755" w:rsidRDefault="00000000">
      <w:pPr>
        <w:ind w:firstLine="4536"/>
      </w:pPr>
      <w:r>
        <w:t>Nome:</w:t>
      </w:r>
    </w:p>
    <w:p w14:paraId="59FFA7C5" w14:textId="77777777" w:rsidR="00047755" w:rsidRDefault="00000000">
      <w:pPr>
        <w:ind w:firstLine="4536"/>
      </w:pPr>
      <w:r>
        <w:t>RG:</w:t>
      </w:r>
    </w:p>
    <w:p w14:paraId="3FD413FF" w14:textId="77777777" w:rsidR="00047755" w:rsidRDefault="00000000">
      <w:pPr>
        <w:ind w:firstLine="4536"/>
      </w:pPr>
      <w:r>
        <w:t>Cargo:</w:t>
      </w:r>
    </w:p>
    <w:sectPr w:rsidR="00047755">
      <w:headerReference w:type="default" r:id="rId8"/>
      <w:pgSz w:w="11905" w:h="16837"/>
      <w:pgMar w:top="1134" w:right="851" w:bottom="567" w:left="1418" w:header="28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6C9949" w14:textId="77777777" w:rsidR="003C1ECD" w:rsidRDefault="003C1ECD">
      <w:r>
        <w:separator/>
      </w:r>
    </w:p>
  </w:endnote>
  <w:endnote w:type="continuationSeparator" w:id="0">
    <w:p w14:paraId="7640E10D" w14:textId="77777777" w:rsidR="003C1ECD" w:rsidRDefault="003C1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540448A-3918-4D25-AD71-92912B4E51D9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06BC8086-01AA-4D83-858C-1CB8F9252A4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37CB763-C04B-471B-928F-DFBB204219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3B178E5-8FF0-488E-9BBD-A85BB50888C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CE7E65" w14:textId="77777777" w:rsidR="003C1ECD" w:rsidRDefault="003C1ECD">
      <w:r>
        <w:separator/>
      </w:r>
    </w:p>
  </w:footnote>
  <w:footnote w:type="continuationSeparator" w:id="0">
    <w:p w14:paraId="27CC2237" w14:textId="77777777" w:rsidR="003C1ECD" w:rsidRDefault="003C1E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B4093" w14:textId="77777777" w:rsidR="00047755" w:rsidRDefault="00047755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"/>
      <w:tblW w:w="9747" w:type="dxa"/>
      <w:tblInd w:w="-108" w:type="dxa"/>
      <w:tblLayout w:type="fixed"/>
      <w:tblLook w:val="0000" w:firstRow="0" w:lastRow="0" w:firstColumn="0" w:lastColumn="0" w:noHBand="0" w:noVBand="0"/>
    </w:tblPr>
    <w:tblGrid>
      <w:gridCol w:w="1384"/>
      <w:gridCol w:w="8363"/>
    </w:tblGrid>
    <w:tr w:rsidR="00047755" w14:paraId="35096E6F" w14:textId="77777777">
      <w:trPr>
        <w:trHeight w:val="1408"/>
      </w:trPr>
      <w:tc>
        <w:tcPr>
          <w:tcW w:w="1384" w:type="dxa"/>
        </w:tcPr>
        <w:p w14:paraId="0EC9316E" w14:textId="77777777" w:rsidR="0004775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1E720F59" wp14:editId="18C3843A">
                <wp:simplePos x="0" y="0"/>
                <wp:positionH relativeFrom="column">
                  <wp:posOffset>1</wp:posOffset>
                </wp:positionH>
                <wp:positionV relativeFrom="paragraph">
                  <wp:posOffset>36830</wp:posOffset>
                </wp:positionV>
                <wp:extent cx="666750" cy="800100"/>
                <wp:effectExtent l="0" t="0" r="0" b="0"/>
                <wp:wrapTopAndBottom distT="0" dist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6750" cy="800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363" w:type="dxa"/>
          <w:vAlign w:val="center"/>
        </w:tcPr>
        <w:p w14:paraId="5779FD56" w14:textId="77777777" w:rsidR="0004775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left" w:pos="6446"/>
            </w:tabs>
            <w:jc w:val="center"/>
            <w:rPr>
              <w:color w:val="0000FF"/>
              <w:sz w:val="25"/>
              <w:szCs w:val="25"/>
            </w:rPr>
          </w:pPr>
          <w:r>
            <w:rPr>
              <w:color w:val="0000FF"/>
              <w:sz w:val="25"/>
              <w:szCs w:val="25"/>
            </w:rPr>
            <w:t>Comitê da Bacia Hidrográfica do Ribeira de Iguape e Litoral Sul</w:t>
          </w:r>
        </w:p>
        <w:p w14:paraId="7DF8A4CE" w14:textId="77777777" w:rsidR="0004775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23"/>
              <w:szCs w:val="23"/>
            </w:rPr>
          </w:pPr>
          <w:r>
            <w:rPr>
              <w:color w:val="000000"/>
              <w:sz w:val="23"/>
              <w:szCs w:val="23"/>
            </w:rPr>
            <w:t xml:space="preserve">Av. Wild José de Souza, </w:t>
          </w:r>
          <w:r>
            <w:rPr>
              <w:color w:val="000000"/>
              <w:sz w:val="25"/>
              <w:szCs w:val="25"/>
            </w:rPr>
            <w:t>456 – Vila Tupy</w:t>
          </w:r>
          <w:r>
            <w:rPr>
              <w:color w:val="000000"/>
              <w:sz w:val="23"/>
              <w:szCs w:val="23"/>
            </w:rPr>
            <w:t xml:space="preserve"> – CEP: 11900-000 – Registro/SP</w:t>
          </w:r>
        </w:p>
        <w:p w14:paraId="46D76780" w14:textId="77777777" w:rsidR="0004775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22"/>
              <w:szCs w:val="22"/>
            </w:rPr>
          </w:pPr>
          <w:r>
            <w:rPr>
              <w:color w:val="000000"/>
              <w:sz w:val="22"/>
              <w:szCs w:val="22"/>
            </w:rPr>
            <w:t>Tel. (13) 2130-4066</w:t>
          </w:r>
        </w:p>
        <w:p w14:paraId="50AA6C4C" w14:textId="77777777" w:rsidR="0004775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color w:val="000000"/>
              <w:sz w:val="22"/>
              <w:szCs w:val="22"/>
            </w:rPr>
            <w:t>E-mail:</w:t>
          </w:r>
          <w:r>
            <w:rPr>
              <w:color w:val="0000FF"/>
              <w:sz w:val="22"/>
              <w:szCs w:val="22"/>
            </w:rPr>
            <w:t xml:space="preserve"> comiterb@gmail.com</w:t>
          </w:r>
        </w:p>
      </w:tc>
    </w:tr>
  </w:tbl>
  <w:p w14:paraId="45DE7576" w14:textId="77777777" w:rsidR="0004775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color w:val="000000"/>
      </w:rPr>
      <w:t xml:space="preserve">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B50E4D"/>
    <w:multiLevelType w:val="multilevel"/>
    <w:tmpl w:val="C1A68C1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21F14EE"/>
    <w:multiLevelType w:val="multilevel"/>
    <w:tmpl w:val="93A0E69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788820126">
    <w:abstractNumId w:val="1"/>
  </w:num>
  <w:num w:numId="2" w16cid:durableId="10373140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7755"/>
    <w:rsid w:val="00047755"/>
    <w:rsid w:val="000D3B17"/>
    <w:rsid w:val="003C1ECD"/>
    <w:rsid w:val="00823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25193"/>
  <w15:docId w15:val="{5706CF99-F925-4B75-B6C4-A3265D148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miterb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1470</Words>
  <Characters>7943</Characters>
  <Application>Microsoft Office Word</Application>
  <DocSecurity>0</DocSecurity>
  <Lines>66</Lines>
  <Paragraphs>18</Paragraphs>
  <ScaleCrop>false</ScaleCrop>
  <Company/>
  <LinksUpToDate>false</LinksUpToDate>
  <CharactersWithSpaces>9395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Gilson Nashiro</cp:lastModifiedBy>
  <cp:revision>2</cp:revision>
  <dcterms:created xsi:type="dcterms:W3CDTF">2026-03-04T12:59:00Z</dcterms:created>
  <dcterms:modified xsi:type="dcterms:W3CDTF">2026-03-04T13:00:00Z</dcterms:modified>
</cp:coreProperties>
</file>