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B98" w:rsidRDefault="003A0B98">
      <w:pPr>
        <w:pStyle w:val="Ttulo1"/>
        <w:widowControl w:val="0"/>
        <w:tabs>
          <w:tab w:val="num" w:pos="0"/>
        </w:tabs>
        <w:suppressAutoHyphens/>
        <w:spacing w:line="240" w:lineRule="auto"/>
        <w:ind w:left="0" w:firstLine="0"/>
        <w:jc w:val="center"/>
        <w:rPr>
          <w:rFonts w:cs="Arial"/>
          <w:sz w:val="22"/>
          <w:szCs w:val="22"/>
        </w:rPr>
      </w:pPr>
    </w:p>
    <w:p w:rsidR="003A0B98" w:rsidRPr="003A0B98" w:rsidRDefault="003A0B98" w:rsidP="003A0B98">
      <w:pPr>
        <w:jc w:val="center"/>
        <w:rPr>
          <w:rFonts w:ascii="Arial" w:hAnsi="Arial" w:cs="Arial"/>
          <w:b/>
        </w:rPr>
      </w:pPr>
      <w:r w:rsidRPr="00F77F9A">
        <w:rPr>
          <w:rFonts w:ascii="Arial" w:hAnsi="Arial" w:cs="Arial"/>
          <w:b/>
        </w:rPr>
        <w:t xml:space="preserve">Deliberação CBH - TJ </w:t>
      </w:r>
      <w:r w:rsidR="001C473A">
        <w:rPr>
          <w:rFonts w:ascii="Arial" w:hAnsi="Arial" w:cs="Arial"/>
          <w:b/>
        </w:rPr>
        <w:t>01</w:t>
      </w:r>
      <w:r w:rsidRPr="00F77F9A">
        <w:rPr>
          <w:rFonts w:ascii="Arial" w:hAnsi="Arial" w:cs="Arial"/>
          <w:b/>
        </w:rPr>
        <w:t>/201</w:t>
      </w:r>
      <w:r w:rsidR="004E48FC">
        <w:rPr>
          <w:rFonts w:ascii="Arial" w:hAnsi="Arial" w:cs="Arial"/>
          <w:b/>
        </w:rPr>
        <w:t>9</w:t>
      </w:r>
      <w:r w:rsidR="009F332D">
        <w:rPr>
          <w:rFonts w:ascii="Arial" w:hAnsi="Arial" w:cs="Arial"/>
          <w:b/>
        </w:rPr>
        <w:t xml:space="preserve"> -</w:t>
      </w:r>
      <w:r w:rsidR="001C473A">
        <w:rPr>
          <w:rFonts w:ascii="Arial" w:hAnsi="Arial" w:cs="Arial"/>
          <w:b/>
        </w:rPr>
        <w:t xml:space="preserve"> </w:t>
      </w:r>
      <w:r w:rsidR="009F332D" w:rsidRPr="009F332D">
        <w:rPr>
          <w:rFonts w:ascii="Arial" w:hAnsi="Arial" w:cs="Arial"/>
          <w:b/>
        </w:rPr>
        <w:t>AD REFERENDUM</w:t>
      </w:r>
      <w:r w:rsidRPr="00F77F9A">
        <w:rPr>
          <w:rFonts w:ascii="Arial" w:hAnsi="Arial" w:cs="Arial"/>
          <w:b/>
        </w:rPr>
        <w:t xml:space="preserve">, de </w:t>
      </w:r>
      <w:r w:rsidR="004E48FC">
        <w:rPr>
          <w:rFonts w:ascii="Arial" w:hAnsi="Arial" w:cs="Arial"/>
          <w:b/>
        </w:rPr>
        <w:t>07</w:t>
      </w:r>
      <w:r w:rsidR="001C473A">
        <w:rPr>
          <w:rFonts w:ascii="Arial" w:hAnsi="Arial" w:cs="Arial"/>
          <w:b/>
        </w:rPr>
        <w:t>-03</w:t>
      </w:r>
      <w:r w:rsidRPr="00F77F9A">
        <w:rPr>
          <w:rFonts w:ascii="Arial" w:hAnsi="Arial" w:cs="Arial"/>
          <w:b/>
        </w:rPr>
        <w:t>-201</w:t>
      </w:r>
      <w:r w:rsidR="004E48FC">
        <w:rPr>
          <w:rFonts w:ascii="Arial" w:hAnsi="Arial" w:cs="Arial"/>
          <w:b/>
        </w:rPr>
        <w:t>9</w:t>
      </w:r>
      <w:r w:rsidR="001C473A">
        <w:rPr>
          <w:rFonts w:ascii="Arial" w:hAnsi="Arial" w:cs="Arial"/>
          <w:b/>
        </w:rPr>
        <w:t xml:space="preserve"> </w:t>
      </w:r>
    </w:p>
    <w:p w:rsidR="00D57C2F" w:rsidRPr="003A0B98" w:rsidRDefault="00D57C2F" w:rsidP="00D57C2F">
      <w:pPr>
        <w:rPr>
          <w:rFonts w:ascii="Arial" w:hAnsi="Arial" w:cs="Arial"/>
        </w:rPr>
      </w:pPr>
    </w:p>
    <w:p w:rsidR="001C473A" w:rsidRDefault="00105855" w:rsidP="001C473A">
      <w:pPr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“</w:t>
      </w:r>
      <w:r w:rsidR="001C473A">
        <w:rPr>
          <w:rFonts w:ascii="Arial" w:hAnsi="Arial" w:cs="Arial"/>
          <w:i/>
          <w:sz w:val="20"/>
          <w:szCs w:val="20"/>
        </w:rPr>
        <w:t xml:space="preserve">Estabelece novos prazos </w:t>
      </w:r>
      <w:proofErr w:type="gramStart"/>
      <w:r w:rsidR="001C473A">
        <w:rPr>
          <w:rFonts w:ascii="Arial" w:hAnsi="Arial" w:cs="Arial"/>
          <w:i/>
          <w:sz w:val="20"/>
          <w:szCs w:val="20"/>
        </w:rPr>
        <w:t>para  entrega</w:t>
      </w:r>
      <w:proofErr w:type="gramEnd"/>
      <w:r w:rsidR="001C473A">
        <w:rPr>
          <w:rFonts w:ascii="Arial" w:hAnsi="Arial" w:cs="Arial"/>
          <w:i/>
          <w:sz w:val="20"/>
          <w:szCs w:val="20"/>
        </w:rPr>
        <w:t xml:space="preserve"> </w:t>
      </w:r>
    </w:p>
    <w:p w:rsidR="001C473A" w:rsidRDefault="001C473A" w:rsidP="001C473A">
      <w:pPr>
        <w:jc w:val="right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de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projetos para linhas de ações </w:t>
      </w:r>
    </w:p>
    <w:p w:rsidR="004D19AB" w:rsidRDefault="001C473A" w:rsidP="001C473A">
      <w:pPr>
        <w:jc w:val="right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específicas</w:t>
      </w:r>
      <w:proofErr w:type="gramEnd"/>
      <w:r>
        <w:rPr>
          <w:rFonts w:ascii="Arial" w:hAnsi="Arial" w:cs="Arial"/>
          <w:i/>
          <w:sz w:val="20"/>
          <w:szCs w:val="20"/>
        </w:rPr>
        <w:t xml:space="preserve"> do Plano de Bacia</w:t>
      </w:r>
      <w:r w:rsidR="00B122C8">
        <w:rPr>
          <w:rFonts w:ascii="Arial" w:hAnsi="Arial" w:cs="Arial"/>
          <w:i/>
          <w:sz w:val="20"/>
          <w:szCs w:val="20"/>
        </w:rPr>
        <w:t>”</w:t>
      </w:r>
    </w:p>
    <w:p w:rsidR="00105855" w:rsidRPr="00105855" w:rsidRDefault="00105855" w:rsidP="00105855">
      <w:pPr>
        <w:jc w:val="right"/>
        <w:rPr>
          <w:rFonts w:ascii="Arial" w:hAnsi="Arial" w:cs="Arial"/>
          <w:i/>
          <w:sz w:val="20"/>
          <w:szCs w:val="20"/>
        </w:rPr>
      </w:pPr>
    </w:p>
    <w:p w:rsidR="00981914" w:rsidRPr="00443D30" w:rsidRDefault="00443D30" w:rsidP="00443D30">
      <w:pPr>
        <w:spacing w:after="240" w:line="360" w:lineRule="auto"/>
        <w:jc w:val="both"/>
        <w:rPr>
          <w:rFonts w:ascii="Arial" w:hAnsi="Arial" w:cs="Arial"/>
        </w:rPr>
      </w:pPr>
      <w:r w:rsidRPr="00443D30">
        <w:rPr>
          <w:rFonts w:ascii="Arial" w:hAnsi="Arial" w:cs="Arial"/>
        </w:rPr>
        <w:t>O Comitê da Bacia Hidrográfica do Tietê Jacaré - CBH-TJ, no uso de suas atribuições legais e;</w:t>
      </w:r>
    </w:p>
    <w:p w:rsidR="00981914" w:rsidRPr="003A0B98" w:rsidRDefault="00981914" w:rsidP="003B29F1">
      <w:pPr>
        <w:spacing w:after="240" w:line="360" w:lineRule="auto"/>
        <w:jc w:val="both"/>
        <w:rPr>
          <w:rFonts w:ascii="Arial" w:hAnsi="Arial" w:cs="Arial"/>
        </w:rPr>
      </w:pPr>
      <w:r w:rsidRPr="003A0B98">
        <w:rPr>
          <w:rFonts w:ascii="Arial" w:hAnsi="Arial" w:cs="Arial"/>
        </w:rPr>
        <w:t>Considerando os recursos destinados à aplicação na área de atuação do CBH-TJ, constantes no quadro de distribuição de recursos do Fundo Estadual de Recursos Hídricos – FEHIDRO, apresentado anualmente pelo Conselho Estadual de Recursos Hídricos – CRH e;</w:t>
      </w:r>
    </w:p>
    <w:p w:rsidR="00511140" w:rsidRDefault="00511140" w:rsidP="00511140">
      <w:pPr>
        <w:spacing w:after="240" w:line="360" w:lineRule="auto"/>
        <w:jc w:val="both"/>
        <w:rPr>
          <w:rFonts w:ascii="Arial" w:hAnsi="Arial" w:cs="Arial"/>
        </w:rPr>
      </w:pPr>
      <w:r w:rsidRPr="003A0B98">
        <w:rPr>
          <w:rFonts w:ascii="Arial" w:hAnsi="Arial" w:cs="Arial"/>
        </w:rPr>
        <w:t xml:space="preserve">Considerando a </w:t>
      </w:r>
      <w:r w:rsidRPr="00511140">
        <w:rPr>
          <w:rFonts w:ascii="Arial" w:hAnsi="Arial" w:cs="Arial"/>
        </w:rPr>
        <w:t>Deliberação CBH - TJ 0</w:t>
      </w:r>
      <w:r w:rsidR="00EE5EC0">
        <w:rPr>
          <w:rFonts w:ascii="Arial" w:hAnsi="Arial" w:cs="Arial"/>
        </w:rPr>
        <w:t>9</w:t>
      </w:r>
      <w:r w:rsidRPr="00511140">
        <w:rPr>
          <w:rFonts w:ascii="Arial" w:hAnsi="Arial" w:cs="Arial"/>
        </w:rPr>
        <w:t>/2017 de 18</w:t>
      </w:r>
      <w:r>
        <w:rPr>
          <w:rFonts w:ascii="Arial" w:hAnsi="Arial" w:cs="Arial"/>
        </w:rPr>
        <w:t xml:space="preserve"> de dezembro de </w:t>
      </w:r>
      <w:r w:rsidRPr="00511140">
        <w:rPr>
          <w:rFonts w:ascii="Arial" w:hAnsi="Arial" w:cs="Arial"/>
        </w:rPr>
        <w:t>2017</w:t>
      </w:r>
      <w:r>
        <w:rPr>
          <w:rFonts w:ascii="Arial" w:hAnsi="Arial" w:cs="Arial"/>
        </w:rPr>
        <w:t xml:space="preserve"> que aprovou</w:t>
      </w:r>
      <w:r w:rsidRPr="00511140">
        <w:rPr>
          <w:rFonts w:ascii="Arial" w:hAnsi="Arial" w:cs="Arial"/>
        </w:rPr>
        <w:t xml:space="preserve"> o Relatório II do Plano de Bacia e Programa de Investimentos da Bacia Hidrográfica do Tietê-Jacaré</w:t>
      </w:r>
      <w:r>
        <w:rPr>
          <w:rFonts w:ascii="Arial" w:hAnsi="Arial" w:cs="Arial"/>
        </w:rPr>
        <w:t>;</w:t>
      </w:r>
    </w:p>
    <w:p w:rsidR="00F41844" w:rsidRDefault="00F41844" w:rsidP="00F41844">
      <w:pPr>
        <w:spacing w:after="240" w:line="360" w:lineRule="auto"/>
        <w:jc w:val="both"/>
        <w:rPr>
          <w:rFonts w:ascii="Arial" w:hAnsi="Arial" w:cs="Arial"/>
        </w:rPr>
      </w:pPr>
      <w:r w:rsidRPr="003A0B98">
        <w:rPr>
          <w:rFonts w:ascii="Arial" w:hAnsi="Arial" w:cs="Arial"/>
        </w:rPr>
        <w:t xml:space="preserve">Considerando a </w:t>
      </w:r>
      <w:r w:rsidRPr="00511140">
        <w:rPr>
          <w:rFonts w:ascii="Arial" w:hAnsi="Arial" w:cs="Arial"/>
        </w:rPr>
        <w:t xml:space="preserve">Deliberação CBH - TJ </w:t>
      </w:r>
      <w:r w:rsidR="004E48FC">
        <w:rPr>
          <w:rFonts w:ascii="Arial" w:hAnsi="Arial" w:cs="Arial"/>
        </w:rPr>
        <w:t>07/2018 de 07</w:t>
      </w:r>
      <w:r>
        <w:rPr>
          <w:rFonts w:ascii="Arial" w:hAnsi="Arial" w:cs="Arial"/>
        </w:rPr>
        <w:t xml:space="preserve"> de dezembro de </w:t>
      </w:r>
      <w:r w:rsidR="004E48FC">
        <w:rPr>
          <w:rFonts w:ascii="Arial" w:hAnsi="Arial" w:cs="Arial"/>
        </w:rPr>
        <w:t>2018 que fixou a data de 15/02/2019</w:t>
      </w:r>
      <w:r>
        <w:rPr>
          <w:rFonts w:ascii="Arial" w:hAnsi="Arial" w:cs="Arial"/>
        </w:rPr>
        <w:t xml:space="preserve"> para entrega de </w:t>
      </w:r>
      <w:r w:rsidRPr="00F41844">
        <w:rPr>
          <w:rFonts w:ascii="Arial" w:hAnsi="Arial" w:cs="Arial"/>
        </w:rPr>
        <w:t xml:space="preserve">solicitações ao </w:t>
      </w:r>
      <w:r w:rsidR="00B92CBF" w:rsidRPr="00F41844">
        <w:rPr>
          <w:rFonts w:ascii="Arial" w:hAnsi="Arial" w:cs="Arial"/>
        </w:rPr>
        <w:t>Comitê, visando</w:t>
      </w:r>
      <w:r w:rsidRPr="00F41844">
        <w:rPr>
          <w:rFonts w:ascii="Arial" w:hAnsi="Arial" w:cs="Arial"/>
        </w:rPr>
        <w:t xml:space="preserve"> a distribuição </w:t>
      </w:r>
      <w:bookmarkStart w:id="0" w:name="_GoBack"/>
      <w:bookmarkEnd w:id="0"/>
      <w:r w:rsidR="00B92CBF" w:rsidRPr="00F41844">
        <w:rPr>
          <w:rFonts w:ascii="Arial" w:hAnsi="Arial" w:cs="Arial"/>
        </w:rPr>
        <w:t>dos</w:t>
      </w:r>
      <w:r w:rsidR="00B92CBF">
        <w:rPr>
          <w:rFonts w:ascii="Arial" w:hAnsi="Arial" w:cs="Arial"/>
        </w:rPr>
        <w:t xml:space="preserve"> </w:t>
      </w:r>
      <w:r w:rsidR="00B92CBF" w:rsidRPr="00F41844">
        <w:rPr>
          <w:rFonts w:ascii="Arial" w:hAnsi="Arial" w:cs="Arial"/>
        </w:rPr>
        <w:t>Recursos</w:t>
      </w:r>
      <w:r w:rsidR="004E48FC">
        <w:rPr>
          <w:rFonts w:ascii="Arial" w:hAnsi="Arial" w:cs="Arial"/>
        </w:rPr>
        <w:t xml:space="preserve"> do FEHIDRO e COBRANÇA de 2019</w:t>
      </w:r>
      <w:r>
        <w:rPr>
          <w:rFonts w:ascii="Arial" w:hAnsi="Arial" w:cs="Arial"/>
        </w:rPr>
        <w:t>;</w:t>
      </w:r>
    </w:p>
    <w:p w:rsidR="00F41844" w:rsidRPr="00511140" w:rsidRDefault="00F41844" w:rsidP="00511140">
      <w:pPr>
        <w:spacing w:after="24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que não houve solicitações suficientes para algumas ações previstas no Plano de Bacia;</w:t>
      </w:r>
    </w:p>
    <w:p w:rsidR="00981914" w:rsidRDefault="00981914" w:rsidP="003B29F1">
      <w:pPr>
        <w:spacing w:after="240" w:line="360" w:lineRule="auto"/>
        <w:jc w:val="both"/>
        <w:rPr>
          <w:rFonts w:ascii="Arial" w:hAnsi="Arial" w:cs="Arial"/>
        </w:rPr>
      </w:pPr>
      <w:r w:rsidRPr="003A0B98">
        <w:rPr>
          <w:rFonts w:ascii="Arial" w:hAnsi="Arial" w:cs="Arial"/>
        </w:rPr>
        <w:t>Considerando a necessidade de preservar, recuperar e melhorar os recursos hídricos da Bacia Hidrográfica do Tietê Jacaré, com vistas a dar melhores condições de vida e saúde para a população.</w:t>
      </w:r>
    </w:p>
    <w:p w:rsidR="00981914" w:rsidRPr="00105855" w:rsidRDefault="00981914" w:rsidP="003B29F1">
      <w:pPr>
        <w:spacing w:after="240" w:line="360" w:lineRule="auto"/>
        <w:jc w:val="both"/>
        <w:rPr>
          <w:rFonts w:ascii="Arial" w:hAnsi="Arial" w:cs="Arial"/>
          <w:b/>
        </w:rPr>
      </w:pPr>
      <w:r w:rsidRPr="00105855">
        <w:rPr>
          <w:rFonts w:ascii="Arial" w:hAnsi="Arial" w:cs="Arial"/>
          <w:b/>
        </w:rPr>
        <w:t>Delibera:</w:t>
      </w:r>
    </w:p>
    <w:p w:rsidR="00F41844" w:rsidRDefault="00511140" w:rsidP="00F41844">
      <w:pPr>
        <w:spacing w:line="360" w:lineRule="auto"/>
        <w:jc w:val="both"/>
        <w:rPr>
          <w:rFonts w:ascii="Arial" w:hAnsi="Arial" w:cs="Arial"/>
        </w:rPr>
      </w:pPr>
      <w:r w:rsidRPr="00105855">
        <w:rPr>
          <w:rFonts w:ascii="Arial" w:hAnsi="Arial" w:cs="Arial"/>
          <w:b/>
        </w:rPr>
        <w:t>Artigo 1°</w:t>
      </w:r>
      <w:r w:rsidRPr="0010585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F41844" w:rsidRPr="00CC35C2">
        <w:rPr>
          <w:rFonts w:ascii="Arial" w:hAnsi="Arial" w:cs="Arial"/>
        </w:rPr>
        <w:t xml:space="preserve">Fica fixada a data limite de </w:t>
      </w:r>
      <w:r w:rsidR="004E48FC">
        <w:rPr>
          <w:rFonts w:ascii="Arial" w:hAnsi="Arial" w:cs="Arial"/>
        </w:rPr>
        <w:t>02</w:t>
      </w:r>
      <w:r w:rsidR="00F41844" w:rsidRPr="00CC35C2">
        <w:rPr>
          <w:rFonts w:ascii="Arial" w:hAnsi="Arial" w:cs="Arial"/>
        </w:rPr>
        <w:t>/0</w:t>
      </w:r>
      <w:r w:rsidR="00F41844">
        <w:rPr>
          <w:rFonts w:ascii="Arial" w:hAnsi="Arial" w:cs="Arial"/>
        </w:rPr>
        <w:t>4</w:t>
      </w:r>
      <w:r w:rsidR="00F41844" w:rsidRPr="00CC35C2">
        <w:rPr>
          <w:rFonts w:ascii="Arial" w:hAnsi="Arial" w:cs="Arial"/>
        </w:rPr>
        <w:t>/201</w:t>
      </w:r>
      <w:r w:rsidR="004E48FC">
        <w:rPr>
          <w:rFonts w:ascii="Arial" w:hAnsi="Arial" w:cs="Arial"/>
        </w:rPr>
        <w:t>9</w:t>
      </w:r>
      <w:r w:rsidR="00F41844" w:rsidRPr="00CC35C2">
        <w:rPr>
          <w:rFonts w:ascii="Arial" w:hAnsi="Arial" w:cs="Arial"/>
        </w:rPr>
        <w:t xml:space="preserve"> para a apresentação de solicitações ao Comitê, visando </w:t>
      </w:r>
      <w:r w:rsidR="00A56C69" w:rsidRPr="00CC35C2">
        <w:rPr>
          <w:rFonts w:ascii="Arial" w:hAnsi="Arial" w:cs="Arial"/>
        </w:rPr>
        <w:t>à</w:t>
      </w:r>
      <w:r w:rsidR="00F41844" w:rsidRPr="00CC35C2">
        <w:rPr>
          <w:rFonts w:ascii="Arial" w:hAnsi="Arial" w:cs="Arial"/>
        </w:rPr>
        <w:t xml:space="preserve"> utilização dos recursos do FEHIDRO</w:t>
      </w:r>
      <w:r w:rsidR="00DA4922">
        <w:rPr>
          <w:rFonts w:ascii="Arial" w:hAnsi="Arial" w:cs="Arial"/>
        </w:rPr>
        <w:t xml:space="preserve"> Compensação Financeira</w:t>
      </w:r>
      <w:r w:rsidR="00F41844">
        <w:rPr>
          <w:rFonts w:ascii="Arial" w:hAnsi="Arial" w:cs="Arial"/>
        </w:rPr>
        <w:t xml:space="preserve"> e da Cobrança</w:t>
      </w:r>
      <w:r w:rsidR="00DA4922">
        <w:rPr>
          <w:rFonts w:ascii="Arial" w:hAnsi="Arial" w:cs="Arial"/>
        </w:rPr>
        <w:t xml:space="preserve"> pelo Uso da Água</w:t>
      </w:r>
      <w:r w:rsidR="00F41844" w:rsidRPr="00CC35C2">
        <w:rPr>
          <w:rFonts w:ascii="Arial" w:hAnsi="Arial" w:cs="Arial"/>
        </w:rPr>
        <w:t xml:space="preserve"> referentes ao ano 201</w:t>
      </w:r>
      <w:r w:rsidR="004E48FC">
        <w:rPr>
          <w:rFonts w:ascii="Arial" w:hAnsi="Arial" w:cs="Arial"/>
        </w:rPr>
        <w:t>9</w:t>
      </w:r>
      <w:r w:rsidR="00F41844">
        <w:rPr>
          <w:rFonts w:ascii="Arial" w:hAnsi="Arial" w:cs="Arial"/>
        </w:rPr>
        <w:t xml:space="preserve"> para as ações contidas no ANEXO I desta Deliberação</w:t>
      </w:r>
      <w:r w:rsidR="00F41844" w:rsidRPr="00CC35C2">
        <w:rPr>
          <w:rFonts w:ascii="Arial" w:hAnsi="Arial" w:cs="Arial"/>
        </w:rPr>
        <w:t>;</w:t>
      </w:r>
      <w:r w:rsidR="00F41844">
        <w:rPr>
          <w:rFonts w:ascii="Arial" w:hAnsi="Arial" w:cs="Arial"/>
        </w:rPr>
        <w:t xml:space="preserve"> </w:t>
      </w:r>
    </w:p>
    <w:p w:rsidR="00F41844" w:rsidRDefault="00F41844" w:rsidP="00F41844">
      <w:pPr>
        <w:spacing w:line="360" w:lineRule="auto"/>
        <w:jc w:val="both"/>
        <w:rPr>
          <w:rFonts w:ascii="Arial" w:hAnsi="Arial" w:cs="Arial"/>
        </w:rPr>
      </w:pPr>
    </w:p>
    <w:p w:rsidR="00F41844" w:rsidRDefault="00F41844" w:rsidP="00F41844">
      <w:pPr>
        <w:spacing w:line="360" w:lineRule="auto"/>
        <w:jc w:val="both"/>
        <w:rPr>
          <w:rFonts w:ascii="Arial" w:hAnsi="Arial" w:cs="Arial"/>
        </w:rPr>
      </w:pPr>
    </w:p>
    <w:p w:rsidR="00F41844" w:rsidRDefault="00F41844" w:rsidP="00F41844">
      <w:pPr>
        <w:spacing w:line="360" w:lineRule="auto"/>
        <w:jc w:val="both"/>
        <w:rPr>
          <w:rFonts w:ascii="Arial" w:hAnsi="Arial" w:cs="Arial"/>
        </w:rPr>
      </w:pPr>
    </w:p>
    <w:p w:rsidR="00F41844" w:rsidRPr="00CC35C2" w:rsidRDefault="00F41844" w:rsidP="00F41844">
      <w:pPr>
        <w:spacing w:line="360" w:lineRule="auto"/>
        <w:jc w:val="both"/>
        <w:rPr>
          <w:rFonts w:ascii="Arial" w:hAnsi="Arial" w:cs="Arial"/>
        </w:rPr>
      </w:pPr>
    </w:p>
    <w:p w:rsidR="00D74300" w:rsidRPr="0077152B" w:rsidRDefault="00550D3A" w:rsidP="00A10367">
      <w:pPr>
        <w:tabs>
          <w:tab w:val="left" w:pos="7017"/>
        </w:tabs>
        <w:spacing w:after="240" w:line="360" w:lineRule="auto"/>
        <w:jc w:val="both"/>
        <w:rPr>
          <w:rFonts w:ascii="Arial" w:hAnsi="Arial" w:cs="Arial"/>
        </w:rPr>
      </w:pPr>
      <w:r w:rsidRPr="00105855">
        <w:rPr>
          <w:rFonts w:ascii="Arial" w:hAnsi="Arial" w:cs="Arial"/>
          <w:b/>
        </w:rPr>
        <w:t xml:space="preserve">Artigo </w:t>
      </w:r>
      <w:r w:rsidR="00511140">
        <w:rPr>
          <w:rFonts w:ascii="Arial" w:hAnsi="Arial" w:cs="Arial"/>
          <w:b/>
        </w:rPr>
        <w:t>2</w:t>
      </w:r>
      <w:r w:rsidRPr="00105855">
        <w:rPr>
          <w:rFonts w:ascii="Arial" w:hAnsi="Arial" w:cs="Arial"/>
          <w:b/>
        </w:rPr>
        <w:t>°</w:t>
      </w:r>
      <w:r w:rsidRPr="00105855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</w:t>
      </w:r>
      <w:r w:rsidR="00A10367">
        <w:rPr>
          <w:rFonts w:ascii="Arial" w:hAnsi="Arial" w:cs="Arial"/>
        </w:rPr>
        <w:t xml:space="preserve">Poderão ser proponentes aqueles que ainda não enviaram solicitação para a ação agora pretendida, não havendo limite de propostas por CNPJ, podendo o </w:t>
      </w:r>
      <w:r w:rsidR="00A10367" w:rsidRPr="000D50F0">
        <w:rPr>
          <w:rFonts w:ascii="Arial" w:hAnsi="Arial" w:cs="Arial"/>
        </w:rPr>
        <w:t>interessado enviar uma proposta para cada ação do ANEXO I</w:t>
      </w:r>
      <w:r w:rsidR="000D50F0" w:rsidRPr="000D50F0">
        <w:rPr>
          <w:rFonts w:ascii="Arial" w:hAnsi="Arial" w:cs="Arial"/>
        </w:rPr>
        <w:t xml:space="preserve"> - Ações do Plano de Ba</w:t>
      </w:r>
      <w:r w:rsidR="004E48FC">
        <w:rPr>
          <w:rFonts w:ascii="Arial" w:hAnsi="Arial" w:cs="Arial"/>
        </w:rPr>
        <w:t>cia para Segunda Chamada em 2019</w:t>
      </w:r>
      <w:r w:rsidR="00A10367" w:rsidRPr="000D50F0">
        <w:rPr>
          <w:rFonts w:ascii="Arial" w:hAnsi="Arial" w:cs="Arial"/>
        </w:rPr>
        <w:t>;</w:t>
      </w:r>
    </w:p>
    <w:p w:rsidR="00A10367" w:rsidRPr="003A0B98" w:rsidRDefault="00EC2980" w:rsidP="00A10367">
      <w:pPr>
        <w:tabs>
          <w:tab w:val="left" w:pos="7017"/>
        </w:tabs>
        <w:spacing w:after="240" w:line="360" w:lineRule="auto"/>
        <w:jc w:val="both"/>
        <w:rPr>
          <w:rFonts w:ascii="Arial" w:hAnsi="Arial" w:cs="Arial"/>
          <w:b/>
        </w:rPr>
      </w:pPr>
      <w:r w:rsidRPr="0077152B">
        <w:rPr>
          <w:rFonts w:ascii="Arial" w:hAnsi="Arial" w:cs="Arial"/>
          <w:b/>
        </w:rPr>
        <w:t xml:space="preserve">Artigo </w:t>
      </w:r>
      <w:r w:rsidR="00A10367">
        <w:rPr>
          <w:rFonts w:ascii="Arial" w:hAnsi="Arial" w:cs="Arial"/>
          <w:b/>
        </w:rPr>
        <w:t>3</w:t>
      </w:r>
      <w:r w:rsidR="00D57C2F" w:rsidRPr="0077152B">
        <w:rPr>
          <w:rFonts w:ascii="Arial" w:hAnsi="Arial" w:cs="Arial"/>
          <w:b/>
        </w:rPr>
        <w:t>°</w:t>
      </w:r>
      <w:r w:rsidRPr="00A10367">
        <w:rPr>
          <w:rFonts w:ascii="Arial" w:hAnsi="Arial" w:cs="Arial"/>
        </w:rPr>
        <w:t xml:space="preserve"> - </w:t>
      </w:r>
      <w:r w:rsidR="00981914" w:rsidRPr="00A10367">
        <w:rPr>
          <w:rFonts w:ascii="Arial" w:hAnsi="Arial" w:cs="Arial"/>
        </w:rPr>
        <w:t xml:space="preserve">Na apresentação das solicitações os tomadores deverão atender as </w:t>
      </w:r>
      <w:r w:rsidR="00A10367" w:rsidRPr="00A10367">
        <w:rPr>
          <w:rFonts w:ascii="Arial" w:hAnsi="Arial" w:cs="Arial"/>
        </w:rPr>
        <w:t>exigências estabele</w:t>
      </w:r>
      <w:r w:rsidR="004E48FC">
        <w:rPr>
          <w:rFonts w:ascii="Arial" w:hAnsi="Arial" w:cs="Arial"/>
        </w:rPr>
        <w:t>cidas na Deliberação CBH - TJ 06/2018, de 07-12-2018</w:t>
      </w:r>
      <w:r w:rsidR="00A10367">
        <w:rPr>
          <w:rFonts w:ascii="Arial" w:hAnsi="Arial" w:cs="Arial"/>
        </w:rPr>
        <w:t>;</w:t>
      </w:r>
    </w:p>
    <w:p w:rsidR="00981914" w:rsidRDefault="00981914" w:rsidP="003B29F1">
      <w:pPr>
        <w:spacing w:after="240" w:line="360" w:lineRule="auto"/>
        <w:jc w:val="both"/>
        <w:rPr>
          <w:rFonts w:ascii="Arial" w:hAnsi="Arial" w:cs="Arial"/>
        </w:rPr>
      </w:pPr>
      <w:r w:rsidRPr="0077152B">
        <w:rPr>
          <w:rFonts w:ascii="Arial" w:hAnsi="Arial" w:cs="Arial"/>
          <w:b/>
        </w:rPr>
        <w:t xml:space="preserve">Artigo </w:t>
      </w:r>
      <w:r w:rsidR="00A10367">
        <w:rPr>
          <w:rFonts w:ascii="Arial" w:hAnsi="Arial" w:cs="Arial"/>
          <w:b/>
        </w:rPr>
        <w:t>4</w:t>
      </w:r>
      <w:r w:rsidR="00B54789" w:rsidRPr="0077152B">
        <w:rPr>
          <w:rFonts w:ascii="Arial" w:hAnsi="Arial" w:cs="Arial"/>
          <w:b/>
        </w:rPr>
        <w:t>°</w:t>
      </w:r>
      <w:r w:rsidR="00B54789" w:rsidRPr="0077152B">
        <w:rPr>
          <w:rFonts w:ascii="Arial" w:hAnsi="Arial" w:cs="Arial"/>
        </w:rPr>
        <w:t xml:space="preserve"> - </w:t>
      </w:r>
      <w:r w:rsidR="00413F5F">
        <w:rPr>
          <w:rFonts w:ascii="Arial" w:hAnsi="Arial" w:cs="Arial"/>
        </w:rPr>
        <w:t>Não haverá a</w:t>
      </w:r>
      <w:r w:rsidR="00413F5F" w:rsidRPr="0077152B">
        <w:rPr>
          <w:rFonts w:ascii="Arial" w:hAnsi="Arial" w:cs="Arial"/>
        </w:rPr>
        <w:t>nálise prévia da documentação e solicitações de adequações pela Secretaria Executiva do CBH-TJ</w:t>
      </w:r>
      <w:r w:rsidR="00413F5F">
        <w:rPr>
          <w:rFonts w:ascii="Arial" w:hAnsi="Arial" w:cs="Arial"/>
        </w:rPr>
        <w:t xml:space="preserve"> para essa segunda chamada, os projetos que não atenderem a documentação mínima, estabelecida nos Anexos de III a VI do FEHIDRO estarão automaticamente desclassificados;</w:t>
      </w:r>
    </w:p>
    <w:p w:rsidR="00413F5F" w:rsidRDefault="00C616FE" w:rsidP="003B29F1">
      <w:pPr>
        <w:spacing w:after="240" w:line="360" w:lineRule="auto"/>
        <w:jc w:val="both"/>
        <w:rPr>
          <w:rFonts w:ascii="Arial" w:hAnsi="Arial" w:cs="Arial"/>
        </w:rPr>
      </w:pPr>
      <w:r w:rsidRPr="0077152B">
        <w:rPr>
          <w:rFonts w:ascii="Arial" w:hAnsi="Arial" w:cs="Arial"/>
          <w:b/>
        </w:rPr>
        <w:t xml:space="preserve">Artigo </w:t>
      </w:r>
      <w:r>
        <w:rPr>
          <w:rFonts w:ascii="Arial" w:hAnsi="Arial" w:cs="Arial"/>
          <w:b/>
        </w:rPr>
        <w:t>5</w:t>
      </w:r>
      <w:r w:rsidRPr="0077152B">
        <w:rPr>
          <w:rFonts w:ascii="Arial" w:hAnsi="Arial" w:cs="Arial"/>
          <w:b/>
        </w:rPr>
        <w:t>°</w:t>
      </w:r>
      <w:r w:rsidRPr="0077152B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Serão pontuados e classificados primeiramente os projetos que foram entregues n</w:t>
      </w:r>
      <w:r w:rsidR="004E48FC">
        <w:rPr>
          <w:rFonts w:ascii="Arial" w:hAnsi="Arial" w:cs="Arial"/>
        </w:rPr>
        <w:t>a primeira chamada, até o dia 15/02/2019</w:t>
      </w:r>
      <w:r>
        <w:rPr>
          <w:rFonts w:ascii="Arial" w:hAnsi="Arial" w:cs="Arial"/>
        </w:rPr>
        <w:t xml:space="preserve">. Em seguida, serão pontuados de acordo com o mesmo critério, os projetos da segunda chamada, que concorrerão à verba excedente, seguindo o estabelecido pela </w:t>
      </w:r>
      <w:r w:rsidR="004E48FC">
        <w:rPr>
          <w:rFonts w:ascii="Arial" w:hAnsi="Arial" w:cs="Arial"/>
        </w:rPr>
        <w:t>Deliberação CBH - TJ 06/2018, de 07-12-2018</w:t>
      </w:r>
      <w:r>
        <w:rPr>
          <w:rFonts w:ascii="Arial" w:hAnsi="Arial" w:cs="Arial"/>
        </w:rPr>
        <w:t>;</w:t>
      </w:r>
    </w:p>
    <w:p w:rsidR="00981914" w:rsidRDefault="00981914" w:rsidP="003B29F1">
      <w:pPr>
        <w:spacing w:after="240" w:line="360" w:lineRule="auto"/>
        <w:jc w:val="both"/>
        <w:rPr>
          <w:rFonts w:ascii="Arial" w:hAnsi="Arial" w:cs="Arial"/>
        </w:rPr>
      </w:pPr>
      <w:r w:rsidRPr="00472546">
        <w:rPr>
          <w:rFonts w:ascii="Arial" w:hAnsi="Arial" w:cs="Arial"/>
          <w:b/>
        </w:rPr>
        <w:t xml:space="preserve">Artigo </w:t>
      </w:r>
      <w:r w:rsidR="00C616FE">
        <w:rPr>
          <w:rFonts w:ascii="Arial" w:hAnsi="Arial" w:cs="Arial"/>
          <w:b/>
        </w:rPr>
        <w:t>6</w:t>
      </w:r>
      <w:r w:rsidR="00472546" w:rsidRPr="00472546">
        <w:rPr>
          <w:rFonts w:ascii="Arial" w:hAnsi="Arial" w:cs="Arial"/>
          <w:b/>
        </w:rPr>
        <w:t>°</w:t>
      </w:r>
      <w:r w:rsidR="00D74300" w:rsidRPr="00105855">
        <w:rPr>
          <w:rFonts w:ascii="Arial" w:hAnsi="Arial" w:cs="Arial"/>
        </w:rPr>
        <w:t xml:space="preserve"> - </w:t>
      </w:r>
      <w:r w:rsidRPr="00105855">
        <w:rPr>
          <w:rFonts w:ascii="Arial" w:hAnsi="Arial" w:cs="Arial"/>
        </w:rPr>
        <w:t>Esta Deliberação entra em vigor na data de sua aprovação</w:t>
      </w:r>
      <w:r w:rsidR="0077213C">
        <w:rPr>
          <w:rFonts w:ascii="Arial" w:hAnsi="Arial" w:cs="Arial"/>
        </w:rPr>
        <w:t>, devendo ser publicada no Diário Oficial do Estado</w:t>
      </w:r>
      <w:r w:rsidRPr="00105855">
        <w:rPr>
          <w:rFonts w:ascii="Arial" w:hAnsi="Arial" w:cs="Arial"/>
        </w:rPr>
        <w:t>.</w:t>
      </w:r>
    </w:p>
    <w:p w:rsidR="00A10367" w:rsidRDefault="00A10367">
      <w:pPr>
        <w:rPr>
          <w:rFonts w:ascii="Arial" w:hAnsi="Arial" w:cs="Arial"/>
        </w:rPr>
        <w:sectPr w:rsidR="00A10367" w:rsidSect="003974F8">
          <w:headerReference w:type="default" r:id="rId8"/>
          <w:pgSz w:w="11906" w:h="16838" w:code="9"/>
          <w:pgMar w:top="851" w:right="1346" w:bottom="851" w:left="1418" w:header="709" w:footer="709" w:gutter="0"/>
          <w:cols w:space="708"/>
          <w:docGrid w:linePitch="360"/>
        </w:sectPr>
      </w:pPr>
    </w:p>
    <w:p w:rsidR="007C2989" w:rsidRDefault="007C2989">
      <w:pPr>
        <w:rPr>
          <w:rFonts w:ascii="Arial" w:hAnsi="Arial" w:cs="Arial"/>
        </w:rPr>
      </w:pPr>
    </w:p>
    <w:p w:rsidR="00A10367" w:rsidRDefault="00A10367" w:rsidP="003B29F1">
      <w:pPr>
        <w:spacing w:after="240" w:line="360" w:lineRule="auto"/>
        <w:jc w:val="both"/>
        <w:rPr>
          <w:rFonts w:ascii="Arial" w:hAnsi="Arial" w:cs="Arial"/>
          <w:b/>
        </w:rPr>
      </w:pPr>
    </w:p>
    <w:p w:rsidR="007C2989" w:rsidRDefault="007C2989" w:rsidP="003B29F1">
      <w:pPr>
        <w:spacing w:after="240" w:line="360" w:lineRule="auto"/>
        <w:jc w:val="both"/>
        <w:rPr>
          <w:rFonts w:ascii="Arial" w:hAnsi="Arial" w:cs="Arial"/>
          <w:b/>
        </w:rPr>
      </w:pPr>
      <w:r w:rsidRPr="007C2989">
        <w:rPr>
          <w:rFonts w:ascii="Arial" w:hAnsi="Arial" w:cs="Arial"/>
          <w:b/>
        </w:rPr>
        <w:t xml:space="preserve">ANEXO I – </w:t>
      </w:r>
      <w:r w:rsidR="000D50F0">
        <w:rPr>
          <w:rFonts w:ascii="Arial" w:hAnsi="Arial" w:cs="Arial"/>
          <w:b/>
        </w:rPr>
        <w:t>Ações do Plano de Ba</w:t>
      </w:r>
      <w:r w:rsidR="004E48FC">
        <w:rPr>
          <w:rFonts w:ascii="Arial" w:hAnsi="Arial" w:cs="Arial"/>
          <w:b/>
        </w:rPr>
        <w:t>cia para Segunda Chamada em 2019</w:t>
      </w:r>
    </w:p>
    <w:tbl>
      <w:tblPr>
        <w:tblW w:w="13590" w:type="dxa"/>
        <w:tblInd w:w="4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494"/>
        <w:gridCol w:w="1821"/>
        <w:gridCol w:w="2304"/>
        <w:gridCol w:w="1480"/>
        <w:gridCol w:w="952"/>
        <w:gridCol w:w="1946"/>
        <w:gridCol w:w="809"/>
        <w:gridCol w:w="2791"/>
      </w:tblGrid>
      <w:tr w:rsidR="001D700E" w:rsidRPr="00E2435C" w:rsidTr="00000BDD">
        <w:trPr>
          <w:trHeight w:val="184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PDC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E46950">
              <w:rPr>
                <w:b/>
                <w:bCs/>
                <w:color w:val="000000"/>
                <w:sz w:val="16"/>
                <w:szCs w:val="16"/>
              </w:rPr>
              <w:t>sub</w:t>
            </w:r>
            <w:proofErr w:type="gramEnd"/>
            <w:r w:rsidRPr="00E46950">
              <w:rPr>
                <w:b/>
                <w:bCs/>
                <w:color w:val="000000"/>
                <w:sz w:val="16"/>
                <w:szCs w:val="16"/>
              </w:rPr>
              <w:t>-PDC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Ação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Descrição da ação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Meta da ação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Prioridade de execução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Executor da Ação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Prazo de execução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Área de abrangência</w:t>
            </w: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590"/>
        </w:trPr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PDC 1 – BRH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Elaboração de planos de controle e redução de perdas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Elaboração do plano de combate às perdas no abastecimento de água potável em municípios que ainda não possuem este estudo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Elaboração de 10 planos (todos os municípios da bacia com plano de combate a perdas)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ALTA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Prefeituras, Serviços/Departamentos de água e esgoto,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 xml:space="preserve">Bauru, </w:t>
            </w:r>
            <w:proofErr w:type="spellStart"/>
            <w:r w:rsidRPr="00E46950">
              <w:rPr>
                <w:color w:val="000000"/>
                <w:sz w:val="16"/>
                <w:szCs w:val="16"/>
              </w:rPr>
              <w:t>Areiópolis</w:t>
            </w:r>
            <w:proofErr w:type="spellEnd"/>
            <w:r w:rsidRPr="00E46950">
              <w:rPr>
                <w:color w:val="000000"/>
                <w:sz w:val="16"/>
                <w:szCs w:val="16"/>
              </w:rPr>
              <w:t>, Ribeirão Bonito, Boa Esperança do Sul, São Manuel, Itapuí, Gavião Peixoto</w:t>
            </w: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506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PDC 3 – MRQ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3.1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Projetos, implantação, ampliação e melhorias de redes de coleta e de estações de tratamento de esgotamento sanitário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Elaboração de Projetos, Implantação, ampliação e melhorias de redes e estações de tratamento de esgotamento sanitário em municípios considerados críticos conforme Plano de Bacia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Atingir 77% de remoção da carga orgânica total dos efluentes domésticos gerados na UGRHI (melhoria de 12%)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ALTA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Prefeituras; Serviços/ Departamento de água e esgoto,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Município indicado como crítico e atenção no PBH-TJ, em relação à remoção da carga orgânica</w:t>
            </w: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847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184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3.4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Prevenção e controle de processos erosivos das áreas identificadas como críticas no PBH-TJ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Projetos (básicos e/ou executivos), obras e ações de prevenção e controle da erosão do solo ou do assoreamento dos corpos d'água, em áreas urbanas ou rurais, visando a Manutenção ou melhoria das águas.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Projeto executado e/ou obra realizada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ALTA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Prefeituras; Serviços/ Departamento de água e esgoto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Municípios indicados como crítico e atenção no PBH-TJ, em relação à drenagem de águas pluviais</w:t>
            </w: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184"/>
        </w:trPr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PDC 4 – PCA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Restauração Florestal de Nascentes e Matas Ciliares em áreas de muito alta / alta prioridade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Elaborar e executar Projetos Executivos de Restauração Florestal de Nascentes e Matas Ciliares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Restauração anual de 130 hectares de matas Ciliares e de nascentes degradadas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ALTA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Prefeituras; Serviços Municipais de Saneamento; ONGs; Fundações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7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E46950">
              <w:rPr>
                <w:color w:val="000000"/>
                <w:sz w:val="16"/>
                <w:szCs w:val="16"/>
              </w:rPr>
              <w:t>Microbacias</w:t>
            </w:r>
            <w:proofErr w:type="spellEnd"/>
            <w:r w:rsidRPr="00E46950">
              <w:rPr>
                <w:color w:val="000000"/>
                <w:sz w:val="16"/>
                <w:szCs w:val="16"/>
              </w:rPr>
              <w:t xml:space="preserve"> identificadas como “muito alta” e “alta” prioridade no Plano de Restauração Florestal da UGRHI 1313</w:t>
            </w: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315"/>
        </w:trPr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D700E" w:rsidRPr="00E46950" w:rsidRDefault="001D700E" w:rsidP="00000BDD">
            <w:pPr>
              <w:rPr>
                <w:color w:val="000000"/>
                <w:sz w:val="16"/>
                <w:szCs w:val="16"/>
              </w:rPr>
            </w:pPr>
          </w:p>
        </w:tc>
      </w:tr>
      <w:tr w:rsidR="001D700E" w:rsidRPr="00E2435C" w:rsidTr="00000BDD">
        <w:trPr>
          <w:trHeight w:val="1091"/>
        </w:trPr>
        <w:tc>
          <w:tcPr>
            <w:tcW w:w="992" w:type="dxa"/>
            <w:tcBorders>
              <w:top w:val="single" w:sz="8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PDC 8 - CCS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E46950">
              <w:rPr>
                <w:b/>
                <w:bCs/>
                <w:color w:val="000000"/>
                <w:sz w:val="16"/>
                <w:szCs w:val="16"/>
              </w:rPr>
              <w:t>8.2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Elaboração e acompanhamento de indicadores de educação ambiental para a UGHRI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Criação de indicadores visando acompanhar de que forma os projetos de educação ambiental estão suprindo as necessidades identificadas no PDEA-TJ. Este projeto deverá realizar a calibração, a verificação e a aplicação destes indicadores.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Indicadores criados (2019)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ALTA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Instituições de pesquisa, Universidades, ONG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2022</w:t>
            </w:r>
          </w:p>
        </w:tc>
        <w:tc>
          <w:tcPr>
            <w:tcW w:w="27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700E" w:rsidRPr="00E46950" w:rsidRDefault="001D700E" w:rsidP="00000BDD">
            <w:pPr>
              <w:jc w:val="center"/>
              <w:rPr>
                <w:color w:val="000000"/>
                <w:sz w:val="16"/>
                <w:szCs w:val="16"/>
              </w:rPr>
            </w:pPr>
            <w:r w:rsidRPr="00E46950">
              <w:rPr>
                <w:color w:val="000000"/>
                <w:sz w:val="16"/>
                <w:szCs w:val="16"/>
              </w:rPr>
              <w:t>UGRHI 13</w:t>
            </w:r>
          </w:p>
        </w:tc>
      </w:tr>
    </w:tbl>
    <w:p w:rsidR="00A10367" w:rsidRDefault="00A10367" w:rsidP="00A56C69">
      <w:pPr>
        <w:spacing w:line="360" w:lineRule="auto"/>
        <w:jc w:val="both"/>
        <w:rPr>
          <w:rFonts w:ascii="Arial" w:hAnsi="Arial" w:cs="Arial"/>
          <w:b/>
        </w:rPr>
      </w:pPr>
    </w:p>
    <w:sectPr w:rsidR="00A10367" w:rsidSect="00A56C69">
      <w:pgSz w:w="16838" w:h="11906" w:orient="landscape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B48" w:rsidRDefault="00484B48" w:rsidP="00AA6D41">
      <w:r>
        <w:separator/>
      </w:r>
    </w:p>
  </w:endnote>
  <w:endnote w:type="continuationSeparator" w:id="0">
    <w:p w:rsidR="00484B48" w:rsidRDefault="00484B48" w:rsidP="00AA6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B48" w:rsidRDefault="00484B48" w:rsidP="00AA6D41">
      <w:r>
        <w:separator/>
      </w:r>
    </w:p>
  </w:footnote>
  <w:footnote w:type="continuationSeparator" w:id="0">
    <w:p w:rsidR="00484B48" w:rsidRDefault="00484B48" w:rsidP="00AA6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vertAnchor="page" w:horzAnchor="margin" w:tblpY="571"/>
      <w:tblW w:w="1027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27"/>
      <w:gridCol w:w="8149"/>
    </w:tblGrid>
    <w:tr w:rsidR="00F41844" w:rsidTr="00FE54AF">
      <w:trPr>
        <w:trHeight w:val="1424"/>
      </w:trPr>
      <w:tc>
        <w:tcPr>
          <w:tcW w:w="2127" w:type="dxa"/>
        </w:tcPr>
        <w:p w:rsidR="00F41844" w:rsidRDefault="00F41844" w:rsidP="00492A75">
          <w:pPr>
            <w:pStyle w:val="Ttulo1"/>
            <w:shd w:val="clear" w:color="auto" w:fill="FFFFFF"/>
            <w:spacing w:line="233" w:lineRule="atLeast"/>
            <w:jc w:val="center"/>
          </w:pPr>
        </w:p>
      </w:tc>
      <w:tc>
        <w:tcPr>
          <w:tcW w:w="8149" w:type="dxa"/>
        </w:tcPr>
        <w:p w:rsidR="00F41844" w:rsidRDefault="00F41844" w:rsidP="00FE54AF">
          <w:pPr>
            <w:spacing w:line="288" w:lineRule="auto"/>
          </w:pPr>
        </w:p>
        <w:p w:rsidR="00F41844" w:rsidRDefault="00F41844" w:rsidP="00FE54AF">
          <w:pPr>
            <w:spacing w:line="288" w:lineRule="auto"/>
            <w:jc w:val="center"/>
            <w:rPr>
              <w:rFonts w:ascii="Arial" w:hAnsi="Arial"/>
              <w:b/>
              <w:color w:val="000080"/>
            </w:rPr>
          </w:pPr>
          <w:proofErr w:type="gramStart"/>
          <w:r>
            <w:rPr>
              <w:rFonts w:ascii="Arial" w:hAnsi="Arial"/>
              <w:b/>
              <w:color w:val="000080"/>
            </w:rPr>
            <w:t>COMITÊ  DA</w:t>
          </w:r>
          <w:proofErr w:type="gramEnd"/>
          <w:r>
            <w:rPr>
              <w:rFonts w:ascii="Arial" w:hAnsi="Arial"/>
              <w:b/>
              <w:color w:val="000080"/>
            </w:rPr>
            <w:t xml:space="preserve">   BACIA   HIDROGRÁFICA   DO   TIETÊ   -   JACARÉ</w:t>
          </w:r>
        </w:p>
        <w:p w:rsidR="00F41844" w:rsidRDefault="00F41844" w:rsidP="00FE54AF">
          <w:pPr>
            <w:spacing w:line="288" w:lineRule="auto"/>
            <w:jc w:val="center"/>
            <w:rPr>
              <w:rFonts w:ascii="Arial" w:hAnsi="Arial"/>
              <w:b/>
              <w:color w:val="000080"/>
              <w:sz w:val="18"/>
            </w:rPr>
          </w:pPr>
          <w:r>
            <w:rPr>
              <w:rFonts w:ascii="Arial" w:hAnsi="Arial"/>
              <w:b/>
              <w:color w:val="000080"/>
              <w:sz w:val="18"/>
            </w:rPr>
            <w:t xml:space="preserve">Av. Cap. </w:t>
          </w:r>
          <w:proofErr w:type="spellStart"/>
          <w:r>
            <w:rPr>
              <w:rFonts w:ascii="Arial" w:hAnsi="Arial"/>
              <w:b/>
              <w:color w:val="000080"/>
              <w:sz w:val="18"/>
            </w:rPr>
            <w:t>Noray</w:t>
          </w:r>
          <w:proofErr w:type="spellEnd"/>
          <w:r>
            <w:rPr>
              <w:rFonts w:ascii="Arial" w:hAnsi="Arial"/>
              <w:b/>
              <w:color w:val="000080"/>
              <w:sz w:val="18"/>
            </w:rPr>
            <w:t xml:space="preserve"> de </w:t>
          </w:r>
          <w:smartTag w:uri="urn:schemas-microsoft-com:office:smarttags" w:element="PersonName">
            <w:smartTagPr>
              <w:attr w:name="ProductID" w:val="Paula e Silva"/>
            </w:smartTagPr>
            <w:r>
              <w:rPr>
                <w:rFonts w:ascii="Arial" w:hAnsi="Arial"/>
                <w:b/>
                <w:color w:val="000080"/>
                <w:sz w:val="18"/>
              </w:rPr>
              <w:t>Paula e Silva</w:t>
            </w:r>
          </w:smartTag>
          <w:r>
            <w:rPr>
              <w:rFonts w:ascii="Arial" w:hAnsi="Arial"/>
              <w:b/>
              <w:color w:val="000080"/>
              <w:sz w:val="18"/>
            </w:rPr>
            <w:t>, 135 -  Fone: (16)3333-</w:t>
          </w:r>
          <w:proofErr w:type="gramStart"/>
          <w:r>
            <w:rPr>
              <w:rFonts w:ascii="Arial" w:hAnsi="Arial"/>
              <w:b/>
              <w:color w:val="000080"/>
              <w:sz w:val="18"/>
            </w:rPr>
            <w:t>7010  -</w:t>
          </w:r>
          <w:proofErr w:type="gramEnd"/>
          <w:r>
            <w:rPr>
              <w:rFonts w:ascii="Arial" w:hAnsi="Arial"/>
              <w:b/>
              <w:color w:val="000080"/>
              <w:sz w:val="18"/>
            </w:rPr>
            <w:t xml:space="preserve">  Fax: (16)3333-2525</w:t>
          </w:r>
        </w:p>
        <w:p w:rsidR="00F41844" w:rsidRDefault="00F41844" w:rsidP="00FE54AF">
          <w:pPr>
            <w:spacing w:line="288" w:lineRule="auto"/>
            <w:jc w:val="center"/>
            <w:rPr>
              <w:rFonts w:ascii="Arial" w:hAnsi="Arial"/>
              <w:b/>
              <w:color w:val="000080"/>
              <w:sz w:val="18"/>
            </w:rPr>
          </w:pPr>
          <w:r>
            <w:rPr>
              <w:rFonts w:ascii="Arial" w:hAnsi="Arial"/>
              <w:b/>
              <w:color w:val="000080"/>
              <w:sz w:val="18"/>
            </w:rPr>
            <w:t>CEP: 14.807-</w:t>
          </w:r>
          <w:proofErr w:type="gramStart"/>
          <w:r>
            <w:rPr>
              <w:rFonts w:ascii="Arial" w:hAnsi="Arial"/>
              <w:b/>
              <w:color w:val="000080"/>
              <w:sz w:val="18"/>
            </w:rPr>
            <w:t>071  -</w:t>
          </w:r>
          <w:proofErr w:type="gramEnd"/>
          <w:r>
            <w:rPr>
              <w:rFonts w:ascii="Arial" w:hAnsi="Arial"/>
              <w:b/>
              <w:color w:val="000080"/>
              <w:sz w:val="18"/>
            </w:rPr>
            <w:t xml:space="preserve">  Araraquara  -  SP</w:t>
          </w:r>
        </w:p>
        <w:p w:rsidR="00F41844" w:rsidRDefault="00F41844" w:rsidP="00FE54AF">
          <w:pPr>
            <w:spacing w:line="288" w:lineRule="auto"/>
            <w:jc w:val="center"/>
            <w:rPr>
              <w:rFonts w:ascii="Arial" w:hAnsi="Arial"/>
              <w:b/>
              <w:color w:val="000080"/>
              <w:sz w:val="16"/>
            </w:rPr>
          </w:pPr>
          <w:proofErr w:type="gramStart"/>
          <w:r>
            <w:rPr>
              <w:rFonts w:ascii="Arial" w:hAnsi="Arial"/>
              <w:b/>
              <w:color w:val="000080"/>
              <w:sz w:val="16"/>
            </w:rPr>
            <w:t>e-mail</w:t>
          </w:r>
          <w:proofErr w:type="gramEnd"/>
          <w:r>
            <w:rPr>
              <w:rFonts w:ascii="Arial" w:hAnsi="Arial"/>
              <w:b/>
              <w:color w:val="000080"/>
              <w:sz w:val="16"/>
            </w:rPr>
            <w:t xml:space="preserve">: </w:t>
          </w:r>
          <w:hyperlink r:id="rId1" w:history="1">
            <w:r w:rsidRPr="002709B5">
              <w:rPr>
                <w:rStyle w:val="Hyperlink"/>
              </w:rPr>
              <w:t>comitetj@yahoo.com.br</w:t>
            </w:r>
          </w:hyperlink>
        </w:p>
      </w:tc>
    </w:tr>
  </w:tbl>
  <w:p w:rsidR="00F41844" w:rsidRDefault="00F41844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-120261</wp:posOffset>
          </wp:positionH>
          <wp:positionV relativeFrom="paragraph">
            <wp:posOffset>9628</wp:posOffset>
          </wp:positionV>
          <wp:extent cx="1552439" cy="650122"/>
          <wp:effectExtent l="19050" t="0" r="0" b="0"/>
          <wp:wrapNone/>
          <wp:docPr id="2" name="Imagem 0" descr="Logotipo CBH Tietê Jacaré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BH Tietê Jacaré.jpg"/>
                  <pic:cNvPicPr/>
                </pic:nvPicPr>
                <pic:blipFill>
                  <a:blip r:embed="rId2" cstate="print"/>
                  <a:srcRect b="9836"/>
                  <a:stretch>
                    <a:fillRect/>
                  </a:stretch>
                </pic:blipFill>
                <pic:spPr>
                  <a:xfrm>
                    <a:off x="0" y="0"/>
                    <a:ext cx="1552439" cy="6501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7F32"/>
    <w:multiLevelType w:val="hybridMultilevel"/>
    <w:tmpl w:val="D102C1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2D95"/>
    <w:multiLevelType w:val="hybridMultilevel"/>
    <w:tmpl w:val="4A78394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F23208"/>
    <w:multiLevelType w:val="hybridMultilevel"/>
    <w:tmpl w:val="091493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06DB3"/>
    <w:multiLevelType w:val="hybridMultilevel"/>
    <w:tmpl w:val="633685D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31818BA"/>
    <w:multiLevelType w:val="hybridMultilevel"/>
    <w:tmpl w:val="A27E6D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86457B"/>
    <w:multiLevelType w:val="hybridMultilevel"/>
    <w:tmpl w:val="A27E6D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317C53"/>
    <w:multiLevelType w:val="hybridMultilevel"/>
    <w:tmpl w:val="B88E8F8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AE4DF2"/>
    <w:multiLevelType w:val="hybridMultilevel"/>
    <w:tmpl w:val="162E29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A3073C"/>
    <w:multiLevelType w:val="hybridMultilevel"/>
    <w:tmpl w:val="5BE61124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8170B08"/>
    <w:multiLevelType w:val="hybridMultilevel"/>
    <w:tmpl w:val="79A04E6E"/>
    <w:lvl w:ilvl="0" w:tplc="300213A8">
      <w:start w:val="1"/>
      <w:numFmt w:val="lowerLetter"/>
      <w:lvlText w:val="%1)"/>
      <w:lvlJc w:val="left"/>
      <w:pPr>
        <w:tabs>
          <w:tab w:val="num" w:pos="1350"/>
        </w:tabs>
        <w:ind w:left="135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10" w15:restartNumberingAfterBreak="0">
    <w:nsid w:val="3EFE4FA7"/>
    <w:multiLevelType w:val="hybridMultilevel"/>
    <w:tmpl w:val="23861DB0"/>
    <w:lvl w:ilvl="0" w:tplc="A46094A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C2441"/>
    <w:multiLevelType w:val="hybridMultilevel"/>
    <w:tmpl w:val="8878032C"/>
    <w:lvl w:ilvl="0" w:tplc="FC2CB054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8A75E7"/>
    <w:multiLevelType w:val="hybridMultilevel"/>
    <w:tmpl w:val="C96CD4B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DC0794D"/>
    <w:multiLevelType w:val="hybridMultilevel"/>
    <w:tmpl w:val="A64400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454413"/>
    <w:multiLevelType w:val="hybridMultilevel"/>
    <w:tmpl w:val="F676929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42B56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8EDA5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5888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C0A41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E478B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340C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628CD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A6A10C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753458"/>
    <w:multiLevelType w:val="hybridMultilevel"/>
    <w:tmpl w:val="A27E6D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054852"/>
    <w:multiLevelType w:val="hybridMultilevel"/>
    <w:tmpl w:val="7C02B6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2665EE"/>
    <w:multiLevelType w:val="hybridMultilevel"/>
    <w:tmpl w:val="3366419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FC233C4"/>
    <w:multiLevelType w:val="hybridMultilevel"/>
    <w:tmpl w:val="5A2CBA6C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14"/>
  </w:num>
  <w:num w:numId="5">
    <w:abstractNumId w:val="10"/>
  </w:num>
  <w:num w:numId="6">
    <w:abstractNumId w:val="6"/>
  </w:num>
  <w:num w:numId="7">
    <w:abstractNumId w:val="18"/>
  </w:num>
  <w:num w:numId="8">
    <w:abstractNumId w:val="8"/>
  </w:num>
  <w:num w:numId="9">
    <w:abstractNumId w:val="17"/>
  </w:num>
  <w:num w:numId="10">
    <w:abstractNumId w:val="12"/>
  </w:num>
  <w:num w:numId="11">
    <w:abstractNumId w:val="3"/>
  </w:num>
  <w:num w:numId="12">
    <w:abstractNumId w:val="11"/>
  </w:num>
  <w:num w:numId="13">
    <w:abstractNumId w:val="15"/>
  </w:num>
  <w:num w:numId="14">
    <w:abstractNumId w:val="2"/>
  </w:num>
  <w:num w:numId="15">
    <w:abstractNumId w:val="13"/>
  </w:num>
  <w:num w:numId="16">
    <w:abstractNumId w:val="4"/>
  </w:num>
  <w:num w:numId="17">
    <w:abstractNumId w:val="7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3E"/>
    <w:rsid w:val="0001017E"/>
    <w:rsid w:val="000102B2"/>
    <w:rsid w:val="00013B44"/>
    <w:rsid w:val="00024A48"/>
    <w:rsid w:val="00033C68"/>
    <w:rsid w:val="00042604"/>
    <w:rsid w:val="0005189B"/>
    <w:rsid w:val="00054ED3"/>
    <w:rsid w:val="00071B24"/>
    <w:rsid w:val="0007470D"/>
    <w:rsid w:val="00074C2F"/>
    <w:rsid w:val="00076261"/>
    <w:rsid w:val="00091522"/>
    <w:rsid w:val="000A1542"/>
    <w:rsid w:val="000A3B7E"/>
    <w:rsid w:val="000C0A1F"/>
    <w:rsid w:val="000C2A96"/>
    <w:rsid w:val="000C4805"/>
    <w:rsid w:val="000D026C"/>
    <w:rsid w:val="000D50F0"/>
    <w:rsid w:val="000E601C"/>
    <w:rsid w:val="000F4985"/>
    <w:rsid w:val="000F60C6"/>
    <w:rsid w:val="00101EB9"/>
    <w:rsid w:val="00105855"/>
    <w:rsid w:val="001310D6"/>
    <w:rsid w:val="0013334A"/>
    <w:rsid w:val="00152D4B"/>
    <w:rsid w:val="00153E4A"/>
    <w:rsid w:val="00160A9D"/>
    <w:rsid w:val="00162851"/>
    <w:rsid w:val="0016525E"/>
    <w:rsid w:val="0016718C"/>
    <w:rsid w:val="0017083D"/>
    <w:rsid w:val="00172B1C"/>
    <w:rsid w:val="001737B5"/>
    <w:rsid w:val="00182293"/>
    <w:rsid w:val="00193968"/>
    <w:rsid w:val="001A4497"/>
    <w:rsid w:val="001A789C"/>
    <w:rsid w:val="001B2E30"/>
    <w:rsid w:val="001B38FB"/>
    <w:rsid w:val="001C30AD"/>
    <w:rsid w:val="001C473A"/>
    <w:rsid w:val="001D0851"/>
    <w:rsid w:val="001D700E"/>
    <w:rsid w:val="001E55ED"/>
    <w:rsid w:val="00212176"/>
    <w:rsid w:val="002169CD"/>
    <w:rsid w:val="00216E2E"/>
    <w:rsid w:val="00224D04"/>
    <w:rsid w:val="00232151"/>
    <w:rsid w:val="00242F27"/>
    <w:rsid w:val="002461F5"/>
    <w:rsid w:val="00252531"/>
    <w:rsid w:val="00257271"/>
    <w:rsid w:val="00260824"/>
    <w:rsid w:val="00261357"/>
    <w:rsid w:val="00267074"/>
    <w:rsid w:val="002721DF"/>
    <w:rsid w:val="0028541B"/>
    <w:rsid w:val="00285C54"/>
    <w:rsid w:val="002877BF"/>
    <w:rsid w:val="00290D65"/>
    <w:rsid w:val="002935B4"/>
    <w:rsid w:val="00294B51"/>
    <w:rsid w:val="002A28C2"/>
    <w:rsid w:val="002A5113"/>
    <w:rsid w:val="002B4FD6"/>
    <w:rsid w:val="002C5D2F"/>
    <w:rsid w:val="002C7922"/>
    <w:rsid w:val="002D0212"/>
    <w:rsid w:val="002D40DE"/>
    <w:rsid w:val="002F044C"/>
    <w:rsid w:val="00302D16"/>
    <w:rsid w:val="00307FE8"/>
    <w:rsid w:val="00331AB1"/>
    <w:rsid w:val="003426E9"/>
    <w:rsid w:val="00347453"/>
    <w:rsid w:val="00355638"/>
    <w:rsid w:val="00362D01"/>
    <w:rsid w:val="00363AC7"/>
    <w:rsid w:val="00364F2A"/>
    <w:rsid w:val="003828C6"/>
    <w:rsid w:val="003938C9"/>
    <w:rsid w:val="003974F8"/>
    <w:rsid w:val="003A0B98"/>
    <w:rsid w:val="003B261A"/>
    <w:rsid w:val="003B29F1"/>
    <w:rsid w:val="003B4D4B"/>
    <w:rsid w:val="003D0A6F"/>
    <w:rsid w:val="003D2C40"/>
    <w:rsid w:val="003D2CEB"/>
    <w:rsid w:val="003D329D"/>
    <w:rsid w:val="003D59CA"/>
    <w:rsid w:val="004024AD"/>
    <w:rsid w:val="004067C8"/>
    <w:rsid w:val="00410C6E"/>
    <w:rsid w:val="00411877"/>
    <w:rsid w:val="00413F5F"/>
    <w:rsid w:val="0042217B"/>
    <w:rsid w:val="00424CF5"/>
    <w:rsid w:val="00443D30"/>
    <w:rsid w:val="004506CF"/>
    <w:rsid w:val="004519C5"/>
    <w:rsid w:val="00463C4B"/>
    <w:rsid w:val="004648BD"/>
    <w:rsid w:val="00465053"/>
    <w:rsid w:val="004659D2"/>
    <w:rsid w:val="00472546"/>
    <w:rsid w:val="004740C7"/>
    <w:rsid w:val="00474AC3"/>
    <w:rsid w:val="00484B48"/>
    <w:rsid w:val="00492A75"/>
    <w:rsid w:val="004B0051"/>
    <w:rsid w:val="004B2E86"/>
    <w:rsid w:val="004B72EB"/>
    <w:rsid w:val="004C3FBB"/>
    <w:rsid w:val="004D0370"/>
    <w:rsid w:val="004D19AB"/>
    <w:rsid w:val="004D4F5C"/>
    <w:rsid w:val="004E0504"/>
    <w:rsid w:val="004E42F0"/>
    <w:rsid w:val="004E48FC"/>
    <w:rsid w:val="004F0928"/>
    <w:rsid w:val="004F2070"/>
    <w:rsid w:val="004F2C6F"/>
    <w:rsid w:val="004F7242"/>
    <w:rsid w:val="005053FC"/>
    <w:rsid w:val="00511140"/>
    <w:rsid w:val="0051334C"/>
    <w:rsid w:val="0052054A"/>
    <w:rsid w:val="00527B39"/>
    <w:rsid w:val="0053297B"/>
    <w:rsid w:val="00534023"/>
    <w:rsid w:val="005404CF"/>
    <w:rsid w:val="00550D3A"/>
    <w:rsid w:val="00554030"/>
    <w:rsid w:val="005556C8"/>
    <w:rsid w:val="00577674"/>
    <w:rsid w:val="00585466"/>
    <w:rsid w:val="005A4CAD"/>
    <w:rsid w:val="005A51B4"/>
    <w:rsid w:val="005B35BD"/>
    <w:rsid w:val="005B37D8"/>
    <w:rsid w:val="005C4514"/>
    <w:rsid w:val="005D0824"/>
    <w:rsid w:val="005E3614"/>
    <w:rsid w:val="005F4B3B"/>
    <w:rsid w:val="005F701B"/>
    <w:rsid w:val="00601422"/>
    <w:rsid w:val="0060789A"/>
    <w:rsid w:val="00611CE1"/>
    <w:rsid w:val="00622986"/>
    <w:rsid w:val="006252D3"/>
    <w:rsid w:val="0063164A"/>
    <w:rsid w:val="00632212"/>
    <w:rsid w:val="00647D28"/>
    <w:rsid w:val="00661C24"/>
    <w:rsid w:val="006645A2"/>
    <w:rsid w:val="00674DFD"/>
    <w:rsid w:val="00683370"/>
    <w:rsid w:val="00690994"/>
    <w:rsid w:val="006A0923"/>
    <w:rsid w:val="006C36B9"/>
    <w:rsid w:val="006C5377"/>
    <w:rsid w:val="006F6DF9"/>
    <w:rsid w:val="007156FC"/>
    <w:rsid w:val="0071600F"/>
    <w:rsid w:val="00720454"/>
    <w:rsid w:val="007221CF"/>
    <w:rsid w:val="007435DF"/>
    <w:rsid w:val="00746A31"/>
    <w:rsid w:val="00746C65"/>
    <w:rsid w:val="00760C8D"/>
    <w:rsid w:val="0077152B"/>
    <w:rsid w:val="0077213C"/>
    <w:rsid w:val="00787B75"/>
    <w:rsid w:val="007916FE"/>
    <w:rsid w:val="0079385F"/>
    <w:rsid w:val="007950C1"/>
    <w:rsid w:val="007A1898"/>
    <w:rsid w:val="007A7C43"/>
    <w:rsid w:val="007C2845"/>
    <w:rsid w:val="007C2989"/>
    <w:rsid w:val="007D165B"/>
    <w:rsid w:val="007D1DA7"/>
    <w:rsid w:val="007E605A"/>
    <w:rsid w:val="007F0568"/>
    <w:rsid w:val="007F3FBC"/>
    <w:rsid w:val="008011DD"/>
    <w:rsid w:val="00807C80"/>
    <w:rsid w:val="00816087"/>
    <w:rsid w:val="00824CBE"/>
    <w:rsid w:val="00831BA2"/>
    <w:rsid w:val="00834591"/>
    <w:rsid w:val="0083542E"/>
    <w:rsid w:val="00844978"/>
    <w:rsid w:val="00846DFE"/>
    <w:rsid w:val="0085193F"/>
    <w:rsid w:val="00853822"/>
    <w:rsid w:val="00854115"/>
    <w:rsid w:val="00854D5B"/>
    <w:rsid w:val="00861DA0"/>
    <w:rsid w:val="008679A2"/>
    <w:rsid w:val="0087188C"/>
    <w:rsid w:val="00872098"/>
    <w:rsid w:val="00876DA7"/>
    <w:rsid w:val="008A428C"/>
    <w:rsid w:val="008C0AAF"/>
    <w:rsid w:val="008C62FE"/>
    <w:rsid w:val="008C72AE"/>
    <w:rsid w:val="008F3D08"/>
    <w:rsid w:val="00900B81"/>
    <w:rsid w:val="009159B7"/>
    <w:rsid w:val="00920CB5"/>
    <w:rsid w:val="00920FF8"/>
    <w:rsid w:val="0092480C"/>
    <w:rsid w:val="009456C0"/>
    <w:rsid w:val="009509B9"/>
    <w:rsid w:val="00956346"/>
    <w:rsid w:val="0096005F"/>
    <w:rsid w:val="009673F9"/>
    <w:rsid w:val="00981914"/>
    <w:rsid w:val="009A2278"/>
    <w:rsid w:val="009A43E1"/>
    <w:rsid w:val="009A7AFC"/>
    <w:rsid w:val="009B4954"/>
    <w:rsid w:val="009C6423"/>
    <w:rsid w:val="009D7199"/>
    <w:rsid w:val="009D7AAB"/>
    <w:rsid w:val="009E6043"/>
    <w:rsid w:val="009F0E0D"/>
    <w:rsid w:val="009F332D"/>
    <w:rsid w:val="009F72FC"/>
    <w:rsid w:val="00A10367"/>
    <w:rsid w:val="00A21504"/>
    <w:rsid w:val="00A22AA5"/>
    <w:rsid w:val="00A22C3D"/>
    <w:rsid w:val="00A2607F"/>
    <w:rsid w:val="00A56C69"/>
    <w:rsid w:val="00A61773"/>
    <w:rsid w:val="00A75503"/>
    <w:rsid w:val="00A75A3E"/>
    <w:rsid w:val="00A80C61"/>
    <w:rsid w:val="00A9169C"/>
    <w:rsid w:val="00A9593B"/>
    <w:rsid w:val="00A975E3"/>
    <w:rsid w:val="00AA2659"/>
    <w:rsid w:val="00AA6D41"/>
    <w:rsid w:val="00AA6DDB"/>
    <w:rsid w:val="00AB0AF5"/>
    <w:rsid w:val="00AB552B"/>
    <w:rsid w:val="00AC28B5"/>
    <w:rsid w:val="00B07DE8"/>
    <w:rsid w:val="00B122C8"/>
    <w:rsid w:val="00B20353"/>
    <w:rsid w:val="00B26BD2"/>
    <w:rsid w:val="00B32988"/>
    <w:rsid w:val="00B3433C"/>
    <w:rsid w:val="00B351F4"/>
    <w:rsid w:val="00B510D6"/>
    <w:rsid w:val="00B51CE9"/>
    <w:rsid w:val="00B54789"/>
    <w:rsid w:val="00B900D3"/>
    <w:rsid w:val="00B92CBF"/>
    <w:rsid w:val="00B96B74"/>
    <w:rsid w:val="00BB3347"/>
    <w:rsid w:val="00BB3FEF"/>
    <w:rsid w:val="00BC0BC7"/>
    <w:rsid w:val="00BD15C2"/>
    <w:rsid w:val="00BE35FA"/>
    <w:rsid w:val="00BF13AE"/>
    <w:rsid w:val="00BF63D5"/>
    <w:rsid w:val="00C0318A"/>
    <w:rsid w:val="00C04C96"/>
    <w:rsid w:val="00C16380"/>
    <w:rsid w:val="00C177DF"/>
    <w:rsid w:val="00C23B29"/>
    <w:rsid w:val="00C321AC"/>
    <w:rsid w:val="00C33FC0"/>
    <w:rsid w:val="00C341A7"/>
    <w:rsid w:val="00C369DC"/>
    <w:rsid w:val="00C40EAD"/>
    <w:rsid w:val="00C42FC9"/>
    <w:rsid w:val="00C616FE"/>
    <w:rsid w:val="00C62773"/>
    <w:rsid w:val="00C6312D"/>
    <w:rsid w:val="00C656F2"/>
    <w:rsid w:val="00C82045"/>
    <w:rsid w:val="00CB3B41"/>
    <w:rsid w:val="00D12E84"/>
    <w:rsid w:val="00D23A26"/>
    <w:rsid w:val="00D47EC0"/>
    <w:rsid w:val="00D52305"/>
    <w:rsid w:val="00D56257"/>
    <w:rsid w:val="00D56730"/>
    <w:rsid w:val="00D57C2F"/>
    <w:rsid w:val="00D600EC"/>
    <w:rsid w:val="00D62856"/>
    <w:rsid w:val="00D6711B"/>
    <w:rsid w:val="00D74300"/>
    <w:rsid w:val="00D76631"/>
    <w:rsid w:val="00D77DFE"/>
    <w:rsid w:val="00D90E85"/>
    <w:rsid w:val="00D94C97"/>
    <w:rsid w:val="00DA4922"/>
    <w:rsid w:val="00DB0E64"/>
    <w:rsid w:val="00DC6423"/>
    <w:rsid w:val="00DD4D96"/>
    <w:rsid w:val="00DD6D62"/>
    <w:rsid w:val="00DD6D63"/>
    <w:rsid w:val="00DD7FC3"/>
    <w:rsid w:val="00DE5BB4"/>
    <w:rsid w:val="00DF2224"/>
    <w:rsid w:val="00DF3EEB"/>
    <w:rsid w:val="00DF4F94"/>
    <w:rsid w:val="00E062BC"/>
    <w:rsid w:val="00E116E4"/>
    <w:rsid w:val="00E15063"/>
    <w:rsid w:val="00E26797"/>
    <w:rsid w:val="00E43A60"/>
    <w:rsid w:val="00E45984"/>
    <w:rsid w:val="00E472AA"/>
    <w:rsid w:val="00E50F0F"/>
    <w:rsid w:val="00E54081"/>
    <w:rsid w:val="00E55A34"/>
    <w:rsid w:val="00E662A1"/>
    <w:rsid w:val="00E73E8C"/>
    <w:rsid w:val="00E754CF"/>
    <w:rsid w:val="00E80F7E"/>
    <w:rsid w:val="00EA4256"/>
    <w:rsid w:val="00EA52B6"/>
    <w:rsid w:val="00EB2496"/>
    <w:rsid w:val="00EC0487"/>
    <w:rsid w:val="00EC0998"/>
    <w:rsid w:val="00EC2980"/>
    <w:rsid w:val="00ED307E"/>
    <w:rsid w:val="00EE3246"/>
    <w:rsid w:val="00EE5EC0"/>
    <w:rsid w:val="00EF10F7"/>
    <w:rsid w:val="00EF1C63"/>
    <w:rsid w:val="00F02595"/>
    <w:rsid w:val="00F029F4"/>
    <w:rsid w:val="00F1348E"/>
    <w:rsid w:val="00F205F7"/>
    <w:rsid w:val="00F21D9A"/>
    <w:rsid w:val="00F41844"/>
    <w:rsid w:val="00F52937"/>
    <w:rsid w:val="00F6594C"/>
    <w:rsid w:val="00F67C07"/>
    <w:rsid w:val="00F758E9"/>
    <w:rsid w:val="00F77F9A"/>
    <w:rsid w:val="00F83063"/>
    <w:rsid w:val="00F94AF7"/>
    <w:rsid w:val="00F961D0"/>
    <w:rsid w:val="00FA4658"/>
    <w:rsid w:val="00FC1273"/>
    <w:rsid w:val="00FC6E90"/>
    <w:rsid w:val="00FE54AF"/>
    <w:rsid w:val="00FE5EDF"/>
    <w:rsid w:val="00FF2D92"/>
    <w:rsid w:val="00FF37E5"/>
    <w:rsid w:val="00FF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461D3356-D99D-4B0B-BCB9-64D147E4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4F8"/>
    <w:rPr>
      <w:sz w:val="24"/>
      <w:szCs w:val="24"/>
    </w:rPr>
  </w:style>
  <w:style w:type="paragraph" w:styleId="Ttulo1">
    <w:name w:val="heading 1"/>
    <w:basedOn w:val="Normal"/>
    <w:next w:val="Normal"/>
    <w:qFormat/>
    <w:rsid w:val="003974F8"/>
    <w:pPr>
      <w:keepNext/>
      <w:spacing w:line="240" w:lineRule="exact"/>
      <w:ind w:left="1134" w:hanging="1134"/>
      <w:jc w:val="both"/>
      <w:outlineLvl w:val="0"/>
    </w:pPr>
    <w:rPr>
      <w:rFonts w:ascii="Arial" w:hAnsi="Arial"/>
      <w:b/>
      <w:sz w:val="16"/>
      <w:szCs w:val="20"/>
    </w:rPr>
  </w:style>
  <w:style w:type="paragraph" w:styleId="Ttulo3">
    <w:name w:val="heading 3"/>
    <w:basedOn w:val="Normal"/>
    <w:next w:val="Normal"/>
    <w:qFormat/>
    <w:rsid w:val="003974F8"/>
    <w:pPr>
      <w:keepNext/>
      <w:spacing w:line="220" w:lineRule="exact"/>
      <w:ind w:left="1134" w:hanging="1134"/>
      <w:jc w:val="center"/>
      <w:outlineLvl w:val="2"/>
    </w:pPr>
    <w:rPr>
      <w:rFonts w:ascii="Arial" w:hAnsi="Arial"/>
      <w:b/>
      <w:bCs/>
      <w:sz w:val="22"/>
      <w:szCs w:val="20"/>
    </w:rPr>
  </w:style>
  <w:style w:type="paragraph" w:styleId="Ttulo4">
    <w:name w:val="heading 4"/>
    <w:basedOn w:val="Normal"/>
    <w:next w:val="Normal"/>
    <w:qFormat/>
    <w:rsid w:val="003974F8"/>
    <w:pPr>
      <w:keepNext/>
      <w:spacing w:line="220" w:lineRule="exact"/>
      <w:outlineLvl w:val="3"/>
    </w:pPr>
    <w:rPr>
      <w:rFonts w:ascii="Arial" w:hAnsi="Arial"/>
      <w:b/>
      <w:bCs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semiHidden/>
    <w:rsid w:val="003974F8"/>
    <w:pPr>
      <w:spacing w:line="360" w:lineRule="auto"/>
      <w:ind w:left="992"/>
      <w:jc w:val="both"/>
    </w:pPr>
    <w:rPr>
      <w:sz w:val="22"/>
      <w:szCs w:val="22"/>
    </w:rPr>
  </w:style>
  <w:style w:type="paragraph" w:styleId="Textoembloco">
    <w:name w:val="Block Text"/>
    <w:basedOn w:val="Normal"/>
    <w:semiHidden/>
    <w:rsid w:val="003974F8"/>
    <w:pPr>
      <w:autoSpaceDE w:val="0"/>
      <w:autoSpaceDN w:val="0"/>
      <w:adjustRightInd w:val="0"/>
      <w:ind w:left="240" w:right="382"/>
      <w:jc w:val="both"/>
    </w:pPr>
    <w:rPr>
      <w:rFonts w:ascii="Arial" w:hAnsi="Arial" w:cs="Arial"/>
      <w:sz w:val="20"/>
      <w:szCs w:val="22"/>
    </w:rPr>
  </w:style>
  <w:style w:type="paragraph" w:styleId="PargrafodaLista">
    <w:name w:val="List Paragraph"/>
    <w:basedOn w:val="Normal"/>
    <w:qFormat/>
    <w:rsid w:val="003974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basedOn w:val="Fontepargpadro"/>
    <w:semiHidden/>
    <w:rsid w:val="003974F8"/>
    <w:rPr>
      <w:color w:val="0000FF"/>
      <w:u w:val="single"/>
    </w:rPr>
  </w:style>
  <w:style w:type="paragraph" w:styleId="Corpodetexto">
    <w:name w:val="Body Text"/>
    <w:basedOn w:val="Normal"/>
    <w:semiHidden/>
    <w:rsid w:val="003974F8"/>
    <w:pPr>
      <w:widowControl w:val="0"/>
      <w:suppressAutoHyphens/>
      <w:spacing w:after="120"/>
    </w:pPr>
    <w:rPr>
      <w:rFonts w:eastAsia="Lucida Sans Unicode"/>
    </w:rPr>
  </w:style>
  <w:style w:type="character" w:customStyle="1" w:styleId="CorpodetextoChar">
    <w:name w:val="Corpo de texto Char"/>
    <w:basedOn w:val="Fontepargpadro"/>
    <w:rsid w:val="003974F8"/>
    <w:rPr>
      <w:rFonts w:eastAsia="Lucida Sans Unicode"/>
      <w:sz w:val="24"/>
      <w:szCs w:val="24"/>
    </w:rPr>
  </w:style>
  <w:style w:type="paragraph" w:customStyle="1" w:styleId="Contedodatabela">
    <w:name w:val="Conteúdo da tabela"/>
    <w:basedOn w:val="Normal"/>
    <w:rsid w:val="003974F8"/>
    <w:pPr>
      <w:widowControl w:val="0"/>
      <w:suppressLineNumbers/>
      <w:suppressAutoHyphens/>
    </w:pPr>
    <w:rPr>
      <w:rFonts w:eastAsia="Lucida Sans Unicode"/>
    </w:rPr>
  </w:style>
  <w:style w:type="paragraph" w:customStyle="1" w:styleId="Recuodecorpodetexto31">
    <w:name w:val="Recuo de corpo de texto 31"/>
    <w:basedOn w:val="Normal"/>
    <w:rsid w:val="003974F8"/>
    <w:pPr>
      <w:ind w:left="709"/>
      <w:jc w:val="both"/>
    </w:pPr>
    <w:rPr>
      <w:rFonts w:ascii="Arial" w:hAnsi="Arial"/>
      <w:szCs w:val="20"/>
    </w:rPr>
  </w:style>
  <w:style w:type="table" w:styleId="Tabelacomgrade">
    <w:name w:val="Table Grid"/>
    <w:basedOn w:val="Tabelanormal"/>
    <w:uiPriority w:val="59"/>
    <w:rsid w:val="0007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acteresdenotaderodap">
    <w:name w:val="Caracteres de nota de rodapé"/>
    <w:basedOn w:val="Fontepargpadro"/>
    <w:rsid w:val="00AA6D41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AA6D41"/>
    <w:pPr>
      <w:suppressAutoHyphens/>
    </w:pPr>
    <w:rPr>
      <w:rFonts w:ascii="Verdana" w:hAnsi="Verdana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AA6D41"/>
    <w:rPr>
      <w:rFonts w:ascii="Verdana" w:hAnsi="Verdana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E73E8C"/>
  </w:style>
  <w:style w:type="paragraph" w:styleId="Cabealho">
    <w:name w:val="header"/>
    <w:basedOn w:val="Normal"/>
    <w:link w:val="CabealhoChar"/>
    <w:uiPriority w:val="99"/>
    <w:semiHidden/>
    <w:unhideWhenUsed/>
    <w:rsid w:val="005B35B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5B35BD"/>
    <w:rPr>
      <w:sz w:val="24"/>
      <w:szCs w:val="24"/>
    </w:rPr>
  </w:style>
  <w:style w:type="paragraph" w:styleId="Rodap">
    <w:name w:val="footer"/>
    <w:basedOn w:val="Normal"/>
    <w:link w:val="RodapChar"/>
    <w:uiPriority w:val="99"/>
    <w:semiHidden/>
    <w:unhideWhenUsed/>
    <w:rsid w:val="005B35B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5B35BD"/>
    <w:rPr>
      <w:sz w:val="24"/>
      <w:szCs w:val="24"/>
    </w:rPr>
  </w:style>
  <w:style w:type="paragraph" w:customStyle="1" w:styleId="Default">
    <w:name w:val="Default"/>
    <w:rsid w:val="00D5625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9600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comitetj@yahoo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FAE9-D918-4F2C-8F6A-523D3224D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822</Words>
  <Characters>4606</Characters>
  <Application>Microsoft Office Word</Application>
  <DocSecurity>0</DocSecurity>
  <Lines>511</Lines>
  <Paragraphs>285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quarta-feira, 17 de dezembro de 2008</vt:lpstr>
    </vt:vector>
  </TitlesOfParts>
  <Company>Kille®Soft</Company>
  <LinksUpToDate>false</LinksUpToDate>
  <CharactersWithSpaces>5143</CharactersWithSpaces>
  <SharedDoc>false</SharedDoc>
  <HLinks>
    <vt:vector size="12" baseType="variant">
      <vt:variant>
        <vt:i4>3932215</vt:i4>
      </vt:variant>
      <vt:variant>
        <vt:i4>3</vt:i4>
      </vt:variant>
      <vt:variant>
        <vt:i4>0</vt:i4>
      </vt:variant>
      <vt:variant>
        <vt:i4>5</vt:i4>
      </vt:variant>
      <vt:variant>
        <vt:lpwstr>http://www.sigrh.sp.gov.br/fehidro</vt:lpwstr>
      </vt:variant>
      <vt:variant>
        <vt:lpwstr/>
      </vt:variant>
      <vt:variant>
        <vt:i4>3735654</vt:i4>
      </vt:variant>
      <vt:variant>
        <vt:i4>0</vt:i4>
      </vt:variant>
      <vt:variant>
        <vt:i4>0</vt:i4>
      </vt:variant>
      <vt:variant>
        <vt:i4>5</vt:i4>
      </vt:variant>
      <vt:variant>
        <vt:lpwstr>http://www.sigrh.sp.gov.br/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quarta-feira, 17 de dezembro de 2008</dc:title>
  <dc:creator>DAEE</dc:creator>
  <cp:lastModifiedBy>natalie Lopes</cp:lastModifiedBy>
  <cp:revision>3</cp:revision>
  <cp:lastPrinted>2009-12-24T11:45:00Z</cp:lastPrinted>
  <dcterms:created xsi:type="dcterms:W3CDTF">2019-03-07T18:46:00Z</dcterms:created>
  <dcterms:modified xsi:type="dcterms:W3CDTF">2019-03-07T19:18:00Z</dcterms:modified>
</cp:coreProperties>
</file>