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45" w:rsidRDefault="003D2C45" w:rsidP="003D2C45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ANEXO II - PROPOSTAS DESCLASSIFICADAS</w:t>
      </w:r>
    </w:p>
    <w:p w:rsidR="003D2C45" w:rsidRDefault="003D2C45" w:rsidP="003D2C45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tbl>
      <w:tblPr>
        <w:tblW w:w="12698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3402"/>
        <w:gridCol w:w="4535"/>
        <w:gridCol w:w="1587"/>
        <w:gridCol w:w="1587"/>
        <w:gridCol w:w="1587"/>
      </w:tblGrid>
      <w:tr w:rsidR="003D2C45" w:rsidTr="003D2C45">
        <w:trPr>
          <w:trHeight w:val="6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C45" w:rsidRDefault="003D2C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C45" w:rsidRDefault="003D2C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Título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C45" w:rsidRDefault="003D2C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pleiteado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Valor de contrapartida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3D2C45" w:rsidTr="003D2C45">
        <w:trPr>
          <w:trHeight w:val="562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C45" w:rsidRDefault="003D2C45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SINDIQUIM – Sindicato dos Trabalhadores nas Indústrias Químicas, Farmacêuticas e de Fertilizantes de Cubatão, Santos, São Vicente, Guarujá, Praia Grande, Bertioga, Mongaguá e Itanhaém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  <w:t>Mapeamento e Identificação das Áreas em que Vivem as Comunidades Isoladas e Alternativas para Implantação d Saneamento Básico – Fase preliminar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325.320,00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325.320,00</w:t>
            </w:r>
          </w:p>
        </w:tc>
      </w:tr>
      <w:tr w:rsidR="003D2C45" w:rsidTr="003D2C45">
        <w:trPr>
          <w:trHeight w:val="393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C45" w:rsidRDefault="003D2C45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SINDIQUIM – Sindicato dos Trabalhadores nas Indústrias Químicas, Farmacêuticas e de Fertilizantes de Cubatão, Santos, São Vicente, Guarujá, Praia Grande, Bertioga, Mongaguá e Itanhaém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Estudo para a Atualização do Enquadramento dos Corpos Hídricos, Priorização de Uso e Identificação de Novos Mananciais – Área Central da Bacia Hidrográfica da Baixada Santista (complementação da 1ª etapa I)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733.424,72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733.424,72</w:t>
            </w:r>
          </w:p>
        </w:tc>
      </w:tr>
      <w:tr w:rsidR="003D2C45" w:rsidTr="003D2C45">
        <w:trPr>
          <w:trHeight w:val="41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C45" w:rsidRDefault="003D2C45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Associação dos Engenheiros e Arquitetos do Vale do Ribeira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SACI – Sistema de Alerta para Chuvas Intensas na Baixada Santista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449.600,00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122.987,52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572.587,52</w:t>
            </w:r>
          </w:p>
        </w:tc>
      </w:tr>
      <w:tr w:rsidR="003D2C45" w:rsidTr="003D2C45">
        <w:trPr>
          <w:trHeight w:val="45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C45" w:rsidRDefault="003D2C45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Fundação de Apoio à Universidade Federal de São Paulo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Tratamento de Esgoto Sanitário e Geração de Energia e Renda para a Comunidade do Sítio São João Bertioga – SP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279.695,61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74.708,48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354.404,09</w:t>
            </w:r>
          </w:p>
        </w:tc>
      </w:tr>
      <w:tr w:rsidR="003D2C45" w:rsidTr="003D2C45">
        <w:trPr>
          <w:trHeight w:val="45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C45" w:rsidRDefault="003D2C45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Prefeitura Municipal de Cubatão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Mapeamento de Potencial Fonte de Poluição Difusa em âmbito Residencial, Derivada do Descarte Irregular de Dejetos de Animais Domésticos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81.518,00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10.560,00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92.078,00</w:t>
            </w:r>
          </w:p>
        </w:tc>
      </w:tr>
      <w:tr w:rsidR="003D2C45" w:rsidTr="003D2C45">
        <w:trPr>
          <w:trHeight w:val="45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C45" w:rsidRDefault="003D2C45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Prefeitura Municipal de Praia Grande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Serviços de Desassoreamento das Galerias de Drenagem Urbana de Diversas Vias de Praia Grande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536.852,10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382.389,19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919.241,29</w:t>
            </w:r>
          </w:p>
        </w:tc>
      </w:tr>
      <w:tr w:rsidR="003D2C45" w:rsidTr="003D2C45">
        <w:trPr>
          <w:trHeight w:val="45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C45" w:rsidRDefault="003D2C45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FunBEA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 xml:space="preserve"> – Fundo Brasileiro de Educação Ambiental 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Uso Racional da Água: Campanha Educadora do CBH- Baixada Santista 2019-2020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345.740,00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38.700,00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385.440,00</w:t>
            </w:r>
          </w:p>
        </w:tc>
      </w:tr>
      <w:tr w:rsidR="003D2C45" w:rsidTr="003D2C45">
        <w:trPr>
          <w:trHeight w:val="45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C45" w:rsidRDefault="003D2C45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CONCIDADANIA – Consciência Pela Cidadania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Escola Sustentável – Educando para a Sustentabilidade e o Uso Racional da Água na Baixada Santista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122.424,00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19.200,00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141.624,00</w:t>
            </w:r>
          </w:p>
        </w:tc>
      </w:tr>
      <w:tr w:rsidR="003D2C45" w:rsidTr="003D2C45">
        <w:trPr>
          <w:trHeight w:val="251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C45" w:rsidRDefault="003D2C45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Prefeitura Municipal de Itanhaém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Rios Sem Lixo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122.610,48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87.669,05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210.279,53</w:t>
            </w:r>
          </w:p>
        </w:tc>
      </w:tr>
      <w:tr w:rsidR="003D2C45" w:rsidTr="003D2C45">
        <w:trPr>
          <w:trHeight w:val="283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C45" w:rsidRDefault="003D2C45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Prefeitura Municipal de Guarujá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Plano Diretor de Recursos Hídricos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199.752,00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87.248,00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287.000,00</w:t>
            </w:r>
          </w:p>
        </w:tc>
      </w:tr>
      <w:tr w:rsidR="003D2C45" w:rsidTr="003D2C45">
        <w:trPr>
          <w:trHeight w:val="45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C45" w:rsidRDefault="003D2C45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Prefeitura Municipal de Itanhaém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 xml:space="preserve">Canalização do Trecho VR-7 do Plano de Macrodrenagem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971.100,00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242.775,00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1.213.875,00</w:t>
            </w:r>
          </w:p>
        </w:tc>
      </w:tr>
      <w:tr w:rsidR="003D2C45" w:rsidTr="003D2C45">
        <w:trPr>
          <w:trHeight w:val="45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2C45" w:rsidRDefault="003D2C45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Prefeitura Municipal de Cubatão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Projeto para a Instalação da Central de Valorização Orgânica – CVO e Implantação do Programa Feira Viva no Município de Cubatão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720.175,46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70.400,00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C45" w:rsidRDefault="003D2C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pt-BR"/>
              </w:rPr>
              <w:t>790.575,46</w:t>
            </w:r>
          </w:p>
        </w:tc>
      </w:tr>
    </w:tbl>
    <w:p w:rsidR="003D2C45" w:rsidRDefault="003D2C45" w:rsidP="003D2C45">
      <w:pPr>
        <w:jc w:val="both"/>
        <w:rPr>
          <w:rFonts w:ascii="Arial" w:hAnsi="Arial" w:cs="Arial"/>
          <w:color w:val="000000"/>
          <w:sz w:val="16"/>
          <w:szCs w:val="16"/>
          <w:highlight w:val="yellow"/>
          <w:lang w:eastAsia="pt-BR"/>
        </w:rPr>
      </w:pPr>
    </w:p>
    <w:p w:rsidR="003D2C45" w:rsidRDefault="003D2C45" w:rsidP="003D2C45">
      <w:pPr>
        <w:tabs>
          <w:tab w:val="left" w:pos="2268"/>
        </w:tabs>
        <w:jc w:val="center"/>
        <w:rPr>
          <w:rFonts w:ascii="Arial" w:hAnsi="Arial" w:cs="Arial"/>
          <w:color w:val="000000"/>
          <w:sz w:val="16"/>
          <w:szCs w:val="16"/>
          <w:highlight w:val="yellow"/>
          <w:lang w:eastAsia="pt-BR"/>
        </w:rPr>
      </w:pPr>
    </w:p>
    <w:p w:rsidR="003D2C45" w:rsidRDefault="003D2C45" w:rsidP="003D2C45">
      <w:pPr>
        <w:tabs>
          <w:tab w:val="left" w:pos="2268"/>
        </w:tabs>
        <w:jc w:val="center"/>
        <w:rPr>
          <w:rFonts w:ascii="Arial" w:hAnsi="Arial" w:cs="Arial"/>
          <w:color w:val="000000"/>
          <w:sz w:val="16"/>
          <w:szCs w:val="16"/>
          <w:highlight w:val="yellow"/>
          <w:lang w:eastAsia="pt-BR"/>
        </w:rPr>
      </w:pPr>
    </w:p>
    <w:p w:rsidR="00A9519C" w:rsidRDefault="00A9519C"/>
    <w:sectPr w:rsidR="00A9519C" w:rsidSect="003D2C4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2C45"/>
    <w:rsid w:val="00113097"/>
    <w:rsid w:val="003D2C45"/>
    <w:rsid w:val="0092428C"/>
    <w:rsid w:val="00A9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C45"/>
    <w:pPr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DAEE</dc:creator>
  <cp:lastModifiedBy>DAEE</cp:lastModifiedBy>
  <cp:revision>1</cp:revision>
  <dcterms:created xsi:type="dcterms:W3CDTF">2019-05-15T19:22:00Z</dcterms:created>
  <dcterms:modified xsi:type="dcterms:W3CDTF">2019-05-15T19:24:00Z</dcterms:modified>
</cp:coreProperties>
</file>