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5482" w14:textId="77777777" w:rsidR="00CF42FE" w:rsidRDefault="00CF42FE" w:rsidP="00CF42FE">
      <w:pPr>
        <w:rPr>
          <w:rFonts w:ascii="Calibri" w:hAnsi="Calibri" w:cs="Calibri"/>
          <w:color w:val="000000"/>
          <w:shd w:val="clear" w:color="auto" w:fill="FFFFFF"/>
        </w:rPr>
      </w:pPr>
    </w:p>
    <w:p w14:paraId="685DA3A4" w14:textId="77777777" w:rsidR="00CF42FE" w:rsidRDefault="00CF42FE" w:rsidP="00CF42FE">
      <w:pPr>
        <w:rPr>
          <w:rFonts w:ascii="Calibri" w:hAnsi="Calibri" w:cs="Calibri"/>
          <w:color w:val="000000"/>
          <w:shd w:val="clear" w:color="auto" w:fill="FFFFFF"/>
        </w:rPr>
      </w:pPr>
    </w:p>
    <w:p w14:paraId="549BF33F" w14:textId="45D6C761" w:rsidR="008745A1" w:rsidRDefault="008745A1" w:rsidP="008745A1">
      <w:pPr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EDITAL</w:t>
      </w:r>
    </w:p>
    <w:p w14:paraId="7DCF988A" w14:textId="77777777" w:rsidR="008745A1" w:rsidRDefault="008745A1" w:rsidP="008745A1">
      <w:pPr>
        <w:rPr>
          <w:rFonts w:ascii="Arial" w:hAnsi="Arial" w:cs="Arial"/>
          <w:sz w:val="27"/>
          <w:szCs w:val="27"/>
        </w:rPr>
      </w:pPr>
    </w:p>
    <w:p w14:paraId="201BF27A" w14:textId="77777777" w:rsidR="008745A1" w:rsidRDefault="008745A1" w:rsidP="008745A1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CONVOCAÇÃO</w:t>
      </w:r>
    </w:p>
    <w:p w14:paraId="6B31EE09" w14:textId="77777777" w:rsidR="008745A1" w:rsidRDefault="008745A1" w:rsidP="008745A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ELEIÇÃO DOS REPRESENTANTES DA SOCIEDADE CIVIL</w:t>
      </w:r>
    </w:p>
    <w:p w14:paraId="7585C68D" w14:textId="77777777" w:rsidR="008745A1" w:rsidRDefault="008745A1" w:rsidP="008745A1">
      <w:pPr>
        <w:jc w:val="center"/>
        <w:rPr>
          <w:rFonts w:ascii="Calibri" w:hAnsi="Calibri"/>
          <w:b/>
          <w:sz w:val="28"/>
          <w:szCs w:val="28"/>
        </w:rPr>
      </w:pPr>
    </w:p>
    <w:p w14:paraId="281F1605" w14:textId="77777777" w:rsidR="008745A1" w:rsidRDefault="008745A1" w:rsidP="008745A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forma do Estatuto do CBH-BS - Comitê da Bacia Hidrográfica da Baixada Santista e do Regimento do FÓRUM-CBH-BS - Fórum de Entidades da Sociedade Civil do CBH-BS, fica convocada Reunião Eletiva para eleição da representação da Sociedade Civil no CBH-BS para mandato de </w:t>
      </w:r>
      <w:r>
        <w:rPr>
          <w:rFonts w:ascii="Calibri" w:hAnsi="Calibri" w:cs="Arial"/>
          <w:b/>
          <w:sz w:val="22"/>
          <w:szCs w:val="22"/>
        </w:rPr>
        <w:t>01 de abril de 2023</w:t>
      </w:r>
      <w:r>
        <w:rPr>
          <w:rFonts w:ascii="Calibri" w:hAnsi="Calibri" w:cs="Arial"/>
          <w:sz w:val="22"/>
          <w:szCs w:val="22"/>
        </w:rPr>
        <w:t xml:space="preserve"> a </w:t>
      </w:r>
      <w:r>
        <w:rPr>
          <w:rFonts w:ascii="Calibri" w:hAnsi="Calibri" w:cs="Arial"/>
          <w:b/>
          <w:sz w:val="22"/>
          <w:szCs w:val="22"/>
        </w:rPr>
        <w:t>31 de março de 2025</w:t>
      </w:r>
      <w:r>
        <w:rPr>
          <w:rFonts w:ascii="Calibri" w:hAnsi="Calibri" w:cs="Arial"/>
          <w:sz w:val="22"/>
          <w:szCs w:val="22"/>
        </w:rPr>
        <w:t>, como segue:</w:t>
      </w:r>
    </w:p>
    <w:p w14:paraId="4B9C8EF7" w14:textId="51DDEEE2" w:rsidR="008745A1" w:rsidRDefault="008745A1" w:rsidP="008745A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 reunião será realizada no dia </w:t>
      </w:r>
      <w:r>
        <w:rPr>
          <w:rFonts w:ascii="Calibri" w:hAnsi="Calibri" w:cs="Arial"/>
          <w:b/>
          <w:sz w:val="22"/>
          <w:szCs w:val="22"/>
        </w:rPr>
        <w:t>18 de março de 2023</w:t>
      </w:r>
      <w:r>
        <w:rPr>
          <w:rFonts w:ascii="Calibri" w:hAnsi="Calibri" w:cs="Arial"/>
          <w:sz w:val="22"/>
          <w:szCs w:val="22"/>
        </w:rPr>
        <w:t xml:space="preserve"> nas dependências da</w:t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UNISANTA</w:t>
      </w:r>
      <w:r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localizada na R Oswaldo Cruz 277 Boqueirão Santos</w:t>
      </w:r>
      <w:r w:rsidR="0034256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conforme pauta:</w:t>
      </w:r>
    </w:p>
    <w:p w14:paraId="502568B4" w14:textId="77777777" w:rsidR="008745A1" w:rsidRDefault="008745A1" w:rsidP="008745A1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462EAC77" w14:textId="77777777" w:rsidR="008745A1" w:rsidRDefault="008745A1" w:rsidP="008745A1">
      <w:pPr>
        <w:pStyle w:val="PargrafodaLista"/>
        <w:numPr>
          <w:ilvl w:val="0"/>
          <w:numId w:val="1"/>
        </w:numPr>
        <w:tabs>
          <w:tab w:val="left" w:pos="709"/>
        </w:tabs>
        <w:ind w:left="426" w:firstLine="0"/>
        <w:jc w:val="both"/>
        <w:rPr>
          <w:rFonts w:cs="Arial"/>
        </w:rPr>
      </w:pPr>
      <w:r>
        <w:rPr>
          <w:rFonts w:cs="Arial"/>
          <w:b/>
        </w:rPr>
        <w:t>10 h – Credenciamento dos participantes</w:t>
      </w:r>
      <w:r>
        <w:rPr>
          <w:rFonts w:cs="Arial"/>
        </w:rPr>
        <w:t>; e</w:t>
      </w:r>
    </w:p>
    <w:p w14:paraId="079B1A5D" w14:textId="77777777" w:rsidR="008745A1" w:rsidRDefault="008745A1" w:rsidP="008745A1">
      <w:pPr>
        <w:pStyle w:val="PargrafodaLista"/>
        <w:ind w:left="709"/>
        <w:jc w:val="both"/>
        <w:rPr>
          <w:rFonts w:cs="Arial"/>
        </w:rPr>
      </w:pPr>
    </w:p>
    <w:p w14:paraId="644F200C" w14:textId="77777777" w:rsidR="008745A1" w:rsidRDefault="008745A1" w:rsidP="008745A1">
      <w:pPr>
        <w:pStyle w:val="PargrafodaLista"/>
        <w:numPr>
          <w:ilvl w:val="0"/>
          <w:numId w:val="1"/>
        </w:numPr>
        <w:spacing w:after="0" w:line="240" w:lineRule="auto"/>
        <w:ind w:left="57" w:firstLine="369"/>
        <w:jc w:val="both"/>
        <w:rPr>
          <w:rFonts w:cs="Arial"/>
        </w:rPr>
      </w:pPr>
      <w:r>
        <w:rPr>
          <w:rFonts w:cs="Arial"/>
          <w:b/>
        </w:rPr>
        <w:t>10h30</w:t>
      </w:r>
      <w:r>
        <w:rPr>
          <w:rFonts w:cs="Arial"/>
        </w:rPr>
        <w:t xml:space="preserve"> </w:t>
      </w:r>
      <w:r>
        <w:rPr>
          <w:rFonts w:cs="Arial"/>
          <w:b/>
        </w:rPr>
        <w:t>– Início da reunião. Ordem do dia:</w:t>
      </w:r>
      <w:r>
        <w:rPr>
          <w:rFonts w:cs="Arial"/>
        </w:rPr>
        <w:t xml:space="preserve"> </w:t>
      </w:r>
    </w:p>
    <w:p w14:paraId="4A8D6A63" w14:textId="77777777" w:rsidR="008745A1" w:rsidRDefault="008745A1" w:rsidP="008745A1">
      <w:pPr>
        <w:ind w:left="426" w:firstLine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II.1</w:t>
      </w:r>
      <w:r>
        <w:rPr>
          <w:rFonts w:ascii="Calibri" w:hAnsi="Calibri" w:cs="Arial"/>
          <w:sz w:val="22"/>
          <w:szCs w:val="22"/>
        </w:rPr>
        <w:t xml:space="preserve"> Escolha do Presidente e Secretário da Reunião; </w:t>
      </w:r>
    </w:p>
    <w:p w14:paraId="2E3745BC" w14:textId="77777777" w:rsidR="008745A1" w:rsidRDefault="008745A1" w:rsidP="008745A1">
      <w:pPr>
        <w:ind w:left="284" w:firstLine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II.2</w:t>
      </w:r>
      <w:r>
        <w:rPr>
          <w:rFonts w:ascii="Calibri" w:hAnsi="Calibri" w:cs="Arial"/>
          <w:sz w:val="22"/>
          <w:szCs w:val="22"/>
        </w:rPr>
        <w:t xml:space="preserve"> Decisão da forma de votação;</w:t>
      </w:r>
    </w:p>
    <w:p w14:paraId="197B1B1C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II.3</w:t>
      </w:r>
      <w:r>
        <w:rPr>
          <w:rFonts w:ascii="Calibri" w:hAnsi="Calibri" w:cs="Arial"/>
          <w:sz w:val="22"/>
          <w:szCs w:val="22"/>
        </w:rPr>
        <w:t xml:space="preserve"> Eleição dos 18 (dezoito) representantes, segundo Estatuto:</w:t>
      </w:r>
    </w:p>
    <w:p w14:paraId="22CBC489" w14:textId="77777777" w:rsidR="008745A1" w:rsidRDefault="008745A1" w:rsidP="008745A1">
      <w:pPr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Usuários das águas (uso doméstico final), entidades comunitárias e movimentos populares: 6 (seis);</w:t>
      </w:r>
    </w:p>
    <w:p w14:paraId="7E3F7A8E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Usuários das águas - uso industrial e comercial (patronais): 2 (dois);</w:t>
      </w:r>
    </w:p>
    <w:p w14:paraId="644DA207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 Universidades/Institutos: 2 (dois);</w:t>
      </w:r>
    </w:p>
    <w:p w14:paraId="114DDDE8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 Entidades de defesa do meio ambiente: 2 (dois);</w:t>
      </w:r>
    </w:p>
    <w:p w14:paraId="7346CE51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 Entidades sindicais de trabalhadores: 2 (dois);</w:t>
      </w:r>
    </w:p>
    <w:p w14:paraId="7E65ECBD" w14:textId="77777777" w:rsidR="008745A1" w:rsidRDefault="008745A1" w:rsidP="008745A1">
      <w:pPr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 Associações técnicas especializadas e entidades de classe de profissionais liberais: 3 (três) e</w:t>
      </w:r>
    </w:p>
    <w:p w14:paraId="2737FD7B" w14:textId="77777777" w:rsidR="008745A1" w:rsidRDefault="008745A1" w:rsidP="008745A1">
      <w:pPr>
        <w:ind w:firstLine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Entidades de defesa dos direitos civis: 1 (um).</w:t>
      </w:r>
    </w:p>
    <w:p w14:paraId="2A04240A" w14:textId="77777777" w:rsidR="008745A1" w:rsidRDefault="008745A1" w:rsidP="008745A1">
      <w:pPr>
        <w:pStyle w:val="PargrafodaLista"/>
        <w:spacing w:after="0" w:line="240" w:lineRule="auto"/>
        <w:ind w:left="426"/>
        <w:jc w:val="both"/>
        <w:rPr>
          <w:rFonts w:eastAsia="Batang" w:cs="Arial"/>
          <w:lang w:eastAsia="ar-SA"/>
        </w:rPr>
      </w:pPr>
    </w:p>
    <w:p w14:paraId="7BE74AA0" w14:textId="77777777" w:rsidR="008745A1" w:rsidRDefault="008745A1" w:rsidP="008745A1">
      <w:pPr>
        <w:pStyle w:val="PargrafodaLista"/>
        <w:numPr>
          <w:ilvl w:val="0"/>
          <w:numId w:val="1"/>
        </w:numPr>
        <w:ind w:left="851" w:hanging="425"/>
        <w:jc w:val="both"/>
        <w:rPr>
          <w:rFonts w:cs="Arial"/>
          <w:b/>
        </w:rPr>
      </w:pPr>
      <w:r>
        <w:rPr>
          <w:rFonts w:cs="Arial"/>
          <w:b/>
        </w:rPr>
        <w:t>Proclamação dos resultados da eleição dos novos representantes da Sociedade Civil no CBH-BS.</w:t>
      </w:r>
    </w:p>
    <w:p w14:paraId="7326E8C3" w14:textId="77777777" w:rsidR="008745A1" w:rsidRDefault="008745A1" w:rsidP="008745A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OBSERVAÇÕES</w:t>
      </w:r>
      <w:r>
        <w:rPr>
          <w:rFonts w:ascii="Calibri" w:hAnsi="Calibri" w:cs="Arial"/>
          <w:sz w:val="22"/>
          <w:szCs w:val="22"/>
        </w:rPr>
        <w:t>:</w:t>
      </w:r>
    </w:p>
    <w:p w14:paraId="36BC7ECC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Somente poderão participar da Eleição as entidades Cadastradas na Secretaria Executiva do CBH-BS até o dia </w:t>
      </w:r>
      <w:r>
        <w:rPr>
          <w:rFonts w:cs="Arial"/>
          <w:b/>
          <w:bCs/>
          <w:highlight w:val="yellow"/>
        </w:rPr>
        <w:t xml:space="preserve">24 </w:t>
      </w:r>
      <w:r>
        <w:rPr>
          <w:rFonts w:cs="Arial"/>
          <w:b/>
          <w:highlight w:val="yellow"/>
        </w:rPr>
        <w:t>de fevereiro de 202</w:t>
      </w:r>
      <w:r>
        <w:rPr>
          <w:rFonts w:cs="Arial"/>
          <w:b/>
        </w:rPr>
        <w:t>3</w:t>
      </w:r>
      <w:r>
        <w:rPr>
          <w:rFonts w:cs="Arial"/>
        </w:rPr>
        <w:t xml:space="preserve"> e devidamente habilitadas conforme Deliberação CBH-BS nº 412 de 3 de fevereiro de 2023. Não serão habilitadas a participar entidades cadastradas ou que tenham atualizados seus dados após esta data.</w:t>
      </w:r>
    </w:p>
    <w:p w14:paraId="7859189F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Somente será credenciado a votar e ser votado o dirigente responsável indicado no Cadastro de Entidades da Sociedade mantido pela Secretaria Executiva, ou representante formalmente por ele designado, devidamente identificado, vedada a representação de mais de uma entidade, pelo mesmo dirigente ou representante.</w:t>
      </w:r>
    </w:p>
    <w:p w14:paraId="0D1274AA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O cadastramento das entidades ou atualização do cadastro de entidades sem fins lucrativos, legalmente constituídas, não governamentais e interessadas em participar desta eleição deverá ser feito através da apresentação da FICHA DE CADASTRAMENTO </w:t>
      </w:r>
      <w:r>
        <w:rPr>
          <w:rFonts w:cs="Arial"/>
        </w:rPr>
        <w:lastRenderedPageBreak/>
        <w:t xml:space="preserve">ou na FICHA DE ATUALIZAÇÃO DE CADASTRAMENTO assinada pelo responsável pelo correto preenchimento,  acompanhada de cópia da respectiva documentação, por meio digital através do e-mail </w:t>
      </w:r>
      <w:hyperlink r:id="rId7" w:history="1">
        <w:r>
          <w:rPr>
            <w:rStyle w:val="Hyperlink"/>
            <w:rFonts w:cs="Arial"/>
          </w:rPr>
          <w:t>cbhbs@cbhbs.com.br</w:t>
        </w:r>
      </w:hyperlink>
      <w:r>
        <w:rPr>
          <w:rFonts w:cs="Arial"/>
        </w:rPr>
        <w:t xml:space="preserve">  , sem rasuras e perfeitamente legível.</w:t>
      </w:r>
    </w:p>
    <w:p w14:paraId="18125CA0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A Secretaria Executiva do CBH-BS está localizada à Rua Urcezino Ferreira, 294 em Itanhaém – SP onde também poderão ser entregues as FICHAS DE CADASTRAMENTO e ou documentos exigíveis apenas nos dias úteis e no horário das 9 h às 12 h e 13:00 às 17:00 horas, </w:t>
      </w:r>
    </w:p>
    <w:p w14:paraId="137828D0" w14:textId="77777777" w:rsidR="008745A1" w:rsidRDefault="008745A1" w:rsidP="008745A1">
      <w:pPr>
        <w:pStyle w:val="PargrafodaLista"/>
        <w:jc w:val="both"/>
        <w:rPr>
          <w:rFonts w:cs="Arial"/>
        </w:rPr>
      </w:pPr>
    </w:p>
    <w:p w14:paraId="03C2805E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Mais esclarecimentos podem ser obtidos pela internet nos sítios:  </w:t>
      </w:r>
      <w:hyperlink r:id="rId8" w:history="1">
        <w:r>
          <w:rPr>
            <w:rStyle w:val="Hyperlink"/>
            <w:rFonts w:cs="Arial"/>
          </w:rPr>
          <w:t>www.cbhbs.com.br</w:t>
        </w:r>
      </w:hyperlink>
      <w:r>
        <w:rPr>
          <w:rFonts w:cs="Arial"/>
        </w:rPr>
        <w:t xml:space="preserve"> e </w:t>
      </w:r>
      <w:hyperlink r:id="rId9" w:history="1">
        <w:r>
          <w:rPr>
            <w:rStyle w:val="Hyperlink"/>
            <w:rFonts w:cs="Arial"/>
          </w:rPr>
          <w:t>www.sigrh.sp.gov.br</w:t>
        </w:r>
      </w:hyperlink>
      <w:r>
        <w:rPr>
          <w:rFonts w:cs="Arial"/>
        </w:rPr>
        <w:t>, ou junto a Secretaria Executiva do CBHBS, onde estão disponíveis para  download ou consulta, do Estatuto e Regimento Interno do CBH-BS; o regulamento do FÓRUM-CBH-BS e a integra da Deliberação CBHBS 412/2023</w:t>
      </w:r>
    </w:p>
    <w:p w14:paraId="57C35097" w14:textId="77777777" w:rsidR="008745A1" w:rsidRDefault="008745A1" w:rsidP="008745A1">
      <w:pPr>
        <w:pStyle w:val="PargrafodaList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Os casos omissos serão deliberados pelos atuais membros da Sociedade Civil do CBH-BS presentes na reunião ora convocada.</w:t>
      </w:r>
    </w:p>
    <w:p w14:paraId="7AF7A4C4" w14:textId="77777777" w:rsidR="008745A1" w:rsidRDefault="008745A1" w:rsidP="008745A1">
      <w:pPr>
        <w:jc w:val="both"/>
        <w:rPr>
          <w:rFonts w:ascii="Calibri" w:hAnsi="Calibri" w:cs="Arial"/>
          <w:b/>
          <w:sz w:val="22"/>
          <w:szCs w:val="22"/>
        </w:rPr>
      </w:pPr>
    </w:p>
    <w:p w14:paraId="0978F356" w14:textId="77777777" w:rsidR="008745A1" w:rsidRDefault="008745A1" w:rsidP="008745A1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Membros da Sociedade Civil do CBH-BS</w:t>
      </w:r>
    </w:p>
    <w:p w14:paraId="6B5BAF0E" w14:textId="77777777" w:rsidR="00CF42FE" w:rsidRDefault="00CF42FE" w:rsidP="00CF42FE">
      <w:pPr>
        <w:rPr>
          <w:rFonts w:ascii="Calibri" w:hAnsi="Calibri" w:cs="Calibri"/>
          <w:color w:val="000000"/>
          <w:shd w:val="clear" w:color="auto" w:fill="FFFFFF"/>
        </w:rPr>
      </w:pPr>
    </w:p>
    <w:sectPr w:rsidR="00CF42F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C0271" w14:textId="77777777" w:rsidR="00251327" w:rsidRDefault="00251327" w:rsidP="00CF42FE">
      <w:r>
        <w:separator/>
      </w:r>
    </w:p>
  </w:endnote>
  <w:endnote w:type="continuationSeparator" w:id="0">
    <w:p w14:paraId="0A89CAD9" w14:textId="77777777" w:rsidR="00251327" w:rsidRDefault="00251327" w:rsidP="00CF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E9189" w14:textId="77777777" w:rsidR="00251327" w:rsidRDefault="00251327" w:rsidP="00CF42FE">
      <w:r>
        <w:separator/>
      </w:r>
    </w:p>
  </w:footnote>
  <w:footnote w:type="continuationSeparator" w:id="0">
    <w:p w14:paraId="0C772751" w14:textId="77777777" w:rsidR="00251327" w:rsidRDefault="00251327" w:rsidP="00CF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7D9D6" w14:textId="77777777" w:rsidR="00CF42FE" w:rsidRDefault="00CF42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5D20E79" wp14:editId="468229C6">
              <wp:simplePos x="0" y="0"/>
              <wp:positionH relativeFrom="column">
                <wp:posOffset>1095375</wp:posOffset>
              </wp:positionH>
              <wp:positionV relativeFrom="paragraph">
                <wp:posOffset>455295</wp:posOffset>
              </wp:positionV>
              <wp:extent cx="4754880" cy="4572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4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2F75B" w14:textId="77777777" w:rsidR="00CF42FE" w:rsidRPr="00CF42FE" w:rsidRDefault="00CF42FE" w:rsidP="00CF42FE">
                          <w:pPr>
                            <w:rPr>
                              <w:b/>
                              <w:color w:val="000080"/>
                              <w:sz w:val="10"/>
                              <w:szCs w:val="8"/>
                            </w:rPr>
                          </w:pPr>
                        </w:p>
                        <w:p w14:paraId="6D9831E7" w14:textId="77777777" w:rsidR="00CF42FE" w:rsidRDefault="00CF42FE" w:rsidP="00CF42FE">
                          <w:pPr>
                            <w:rPr>
                              <w:b/>
                              <w:color w:val="000080"/>
                            </w:rPr>
                          </w:pPr>
                          <w:r>
                            <w:rPr>
                              <w:b/>
                              <w:color w:val="000080"/>
                            </w:rPr>
                            <w:t>COMITÊ DA BACIA HIDROGRÁFICA DA BAIXADA SANTISTA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20E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6.25pt;margin-top:35.85pt;width:374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" o:allowincell="f" stroked="f">
              <v:textbox>
                <w:txbxContent>
                  <w:p w14:paraId="57C2F75B" w14:textId="77777777" w:rsidR="00CF42FE" w:rsidRPr="00CF42FE" w:rsidRDefault="00CF42FE" w:rsidP="00CF42FE">
                    <w:pPr>
                      <w:rPr>
                        <w:b/>
                        <w:color w:val="000080"/>
                        <w:sz w:val="10"/>
                        <w:szCs w:val="8"/>
                      </w:rPr>
                    </w:pPr>
                  </w:p>
                  <w:p w14:paraId="6D9831E7" w14:textId="77777777" w:rsidR="00CF42FE" w:rsidRDefault="00CF42FE" w:rsidP="00CF42FE">
                    <w:pPr>
                      <w:rPr>
                        <w:b/>
                        <w:color w:val="000080"/>
                      </w:rPr>
                    </w:pPr>
                    <w:r>
                      <w:rPr>
                        <w:b/>
                        <w:color w:val="000080"/>
                      </w:rPr>
                      <w:t>COMITÊ DA BACIA HIDROGRÁFICA DA BAIXADA SANTISTA</w:t>
                    </w:r>
                  </w:p>
                </w:txbxContent>
              </v:textbox>
            </v:shape>
          </w:pict>
        </mc:Fallback>
      </mc:AlternateContent>
    </w:r>
    <w:r w:rsidR="00251327">
      <w:rPr>
        <w:noProof/>
      </w:rPr>
      <w:object w:dxaOrig="1440" w:dyaOrig="1440" w14:anchorId="0A897E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.2pt;margin-top:.6pt;width:50.95pt;height:1in;z-index:251658240;mso-wrap-distance-left:9.05pt;mso-wrap-distance-right:9.05pt;mso-position-horizontal-relative:text;mso-position-vertical-relative:text" o:allowincell="f" filled="t">
          <v:fill color2="black"/>
          <v:imagedata r:id="rId1" o:title=""/>
          <w10:wrap type="topAndBottom"/>
        </v:shape>
        <o:OLEObject Type="Embed" ProgID="PBrush" ShapeID="_x0000_s2049" DrawAspect="Content" ObjectID="_173729147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C7A55"/>
    <w:multiLevelType w:val="hybridMultilevel"/>
    <w:tmpl w:val="13A067B4"/>
    <w:lvl w:ilvl="0" w:tplc="D7A46212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9605623"/>
    <w:multiLevelType w:val="hybridMultilevel"/>
    <w:tmpl w:val="E2E407FC"/>
    <w:lvl w:ilvl="0" w:tplc="A4B8BDF4">
      <w:start w:val="1"/>
      <w:numFmt w:val="upperLetter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FE"/>
    <w:rsid w:val="00240240"/>
    <w:rsid w:val="00251327"/>
    <w:rsid w:val="0034256E"/>
    <w:rsid w:val="004E1E07"/>
    <w:rsid w:val="007D3343"/>
    <w:rsid w:val="008745A1"/>
    <w:rsid w:val="00C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93DD32"/>
  <w15:chartTrackingRefBased/>
  <w15:docId w15:val="{2A796107-B112-496E-8CCF-11164E95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2FE"/>
  </w:style>
  <w:style w:type="paragraph" w:styleId="Rodap">
    <w:name w:val="footer"/>
    <w:basedOn w:val="Normal"/>
    <w:link w:val="RodapChar"/>
    <w:uiPriority w:val="99"/>
    <w:unhideWhenUsed/>
    <w:rsid w:val="00CF4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2FE"/>
  </w:style>
  <w:style w:type="character" w:styleId="Hyperlink">
    <w:name w:val="Hyperlink"/>
    <w:semiHidden/>
    <w:unhideWhenUsed/>
    <w:rsid w:val="008745A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745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hb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hbs@cbhbs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grh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 Cunha Ferreira</dc:creator>
  <cp:keywords/>
  <dc:description/>
  <cp:lastModifiedBy>David da Cunha Ferreira</cp:lastModifiedBy>
  <cp:revision>3</cp:revision>
  <dcterms:created xsi:type="dcterms:W3CDTF">2023-02-07T19:06:00Z</dcterms:created>
  <dcterms:modified xsi:type="dcterms:W3CDTF">2023-02-07T19:12:00Z</dcterms:modified>
</cp:coreProperties>
</file>