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8C" w:rsidRDefault="00064F8C"/>
    <w:p w:rsidR="004F51DD" w:rsidRDefault="004F51DD"/>
    <w:p w:rsidR="004F51DD" w:rsidRDefault="004F51DD">
      <w:r>
        <w:t>Para elaboração de projetos para mitigação de inundações e alagamentos, sugere-se consultar o “Guia prático para projetos de pequenas obras hidráulicas” disponível no site do DAEE.</w:t>
      </w:r>
    </w:p>
    <w:p w:rsidR="004F51DD" w:rsidRDefault="004F51DD">
      <w:r>
        <w:t>Acesse pelo link abaixo:</w:t>
      </w:r>
    </w:p>
    <w:p w:rsidR="004F51DD" w:rsidRDefault="004F51DD">
      <w:hyperlink r:id="rId5" w:history="1">
        <w:r w:rsidRPr="00252A37">
          <w:rPr>
            <w:rStyle w:val="Hyperlink"/>
          </w:rPr>
          <w:t>http://www.daee.sp.gov.br/index.php?option=com_content&amp;view=article&amp;id=1633%3Anovo-portal-de-outorgas&amp;catid=72%3Anovo-portal-de-outorgas&amp;Itemid=79</w:t>
        </w:r>
      </w:hyperlink>
    </w:p>
    <w:p w:rsidR="004F51DD" w:rsidRDefault="004F51DD">
      <w:bookmarkStart w:id="0" w:name="_GoBack"/>
      <w:bookmarkEnd w:id="0"/>
    </w:p>
    <w:sectPr w:rsidR="004F51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1DD"/>
    <w:rsid w:val="00064F8C"/>
    <w:rsid w:val="004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F51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F51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ee.sp.gov.br/index.php?option=com_content&amp;view=article&amp;id=1633%3Anovo-portal-de-outorgas&amp;catid=72%3Anovo-portal-de-outorgas&amp;Itemid=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DAEE BRB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Gilson Nashiro</dc:creator>
  <cp:lastModifiedBy>Gilson Nashiro</cp:lastModifiedBy>
  <cp:revision>1</cp:revision>
  <dcterms:created xsi:type="dcterms:W3CDTF">2018-04-13T12:53:00Z</dcterms:created>
  <dcterms:modified xsi:type="dcterms:W3CDTF">2018-04-13T12:57:00Z</dcterms:modified>
</cp:coreProperties>
</file>