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18A" w14:textId="6A25B5AF" w:rsidR="00E67DD8" w:rsidRDefault="00F771FA">
      <w:pPr>
        <w:spacing w:before="204" w:line="242" w:lineRule="auto"/>
        <w:ind w:left="1811" w:right="115"/>
        <w:jc w:val="center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6E90F1A6" wp14:editId="499363EA">
            <wp:simplePos x="0" y="0"/>
            <wp:positionH relativeFrom="page">
              <wp:posOffset>932180</wp:posOffset>
            </wp:positionH>
            <wp:positionV relativeFrom="paragraph">
              <wp:posOffset>-4215</wp:posOffset>
            </wp:positionV>
            <wp:extent cx="655973" cy="7885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73" cy="78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FF"/>
          <w:sz w:val="25"/>
        </w:rPr>
        <w:t>Comitê</w:t>
      </w:r>
      <w:r>
        <w:rPr>
          <w:rFonts w:ascii="Arial" w:hAnsi="Arial"/>
          <w:b/>
          <w:color w:val="0000FF"/>
          <w:spacing w:val="-5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>da</w:t>
      </w:r>
      <w:r>
        <w:rPr>
          <w:rFonts w:ascii="Arial" w:hAnsi="Arial"/>
          <w:b/>
          <w:color w:val="0000FF"/>
          <w:spacing w:val="-5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>Bacia</w:t>
      </w:r>
      <w:r>
        <w:rPr>
          <w:rFonts w:ascii="Arial" w:hAnsi="Arial"/>
          <w:b/>
          <w:color w:val="0000FF"/>
          <w:spacing w:val="-4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>Hidrográfica</w:t>
      </w:r>
      <w:r>
        <w:rPr>
          <w:rFonts w:ascii="Arial" w:hAnsi="Arial"/>
          <w:b/>
          <w:color w:val="0000FF"/>
          <w:spacing w:val="-4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>do</w:t>
      </w:r>
      <w:r>
        <w:rPr>
          <w:rFonts w:ascii="Arial" w:hAnsi="Arial"/>
          <w:b/>
          <w:color w:val="0000FF"/>
          <w:spacing w:val="-4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>Ribeira</w:t>
      </w:r>
      <w:r>
        <w:rPr>
          <w:rFonts w:ascii="Arial" w:hAnsi="Arial"/>
          <w:b/>
          <w:color w:val="0000FF"/>
          <w:spacing w:val="-7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>de</w:t>
      </w:r>
      <w:r>
        <w:rPr>
          <w:rFonts w:ascii="Arial" w:hAnsi="Arial"/>
          <w:b/>
          <w:color w:val="0000FF"/>
          <w:spacing w:val="-5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>Iguape</w:t>
      </w:r>
      <w:r>
        <w:rPr>
          <w:rFonts w:ascii="Arial" w:hAnsi="Arial"/>
          <w:b/>
          <w:color w:val="0000FF"/>
          <w:spacing w:val="-5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>e</w:t>
      </w:r>
      <w:r>
        <w:rPr>
          <w:rFonts w:ascii="Arial" w:hAnsi="Arial"/>
          <w:b/>
          <w:color w:val="0000FF"/>
          <w:spacing w:val="-4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>Litoral</w:t>
      </w:r>
      <w:r>
        <w:rPr>
          <w:rFonts w:ascii="Arial" w:hAnsi="Arial"/>
          <w:b/>
          <w:color w:val="0000FF"/>
          <w:spacing w:val="-4"/>
          <w:sz w:val="25"/>
        </w:rPr>
        <w:t xml:space="preserve"> </w:t>
      </w:r>
      <w:r>
        <w:rPr>
          <w:rFonts w:ascii="Arial" w:hAnsi="Arial"/>
          <w:b/>
          <w:color w:val="0000FF"/>
          <w:sz w:val="25"/>
        </w:rPr>
        <w:t xml:space="preserve">Sul </w:t>
      </w:r>
      <w:r w:rsidR="00380F29" w:rsidRPr="00380F29">
        <w:rPr>
          <w:rFonts w:ascii="Arial" w:hAnsi="Arial"/>
          <w:b/>
          <w:sz w:val="23"/>
        </w:rPr>
        <w:t>Av. Wild José de Souza, 456</w:t>
      </w:r>
      <w:r>
        <w:rPr>
          <w:rFonts w:ascii="Arial" w:hAnsi="Arial"/>
          <w:b/>
          <w:sz w:val="23"/>
        </w:rPr>
        <w:t xml:space="preserve"> – </w:t>
      </w:r>
      <w:r w:rsidR="00380F29">
        <w:rPr>
          <w:rFonts w:ascii="Arial" w:hAnsi="Arial"/>
          <w:b/>
          <w:sz w:val="23"/>
        </w:rPr>
        <w:t>Vila Tupy</w:t>
      </w:r>
      <w:r>
        <w:rPr>
          <w:rFonts w:ascii="Arial" w:hAnsi="Arial"/>
          <w:b/>
          <w:sz w:val="23"/>
        </w:rPr>
        <w:t xml:space="preserve"> – CEP: 11900-000 – REGISTRO/SP </w:t>
      </w:r>
      <w:r>
        <w:rPr>
          <w:rFonts w:ascii="Arial" w:hAnsi="Arial"/>
          <w:b/>
        </w:rPr>
        <w:t>Tel. (13) 21</w:t>
      </w:r>
      <w:r w:rsidR="00380F29">
        <w:rPr>
          <w:rFonts w:ascii="Arial" w:hAnsi="Arial"/>
          <w:b/>
        </w:rPr>
        <w:t>30</w:t>
      </w:r>
      <w:r>
        <w:rPr>
          <w:rFonts w:ascii="Arial" w:hAnsi="Arial"/>
          <w:b/>
        </w:rPr>
        <w:t>-</w:t>
      </w:r>
      <w:r w:rsidR="00380F29">
        <w:rPr>
          <w:rFonts w:ascii="Arial" w:hAnsi="Arial"/>
          <w:b/>
        </w:rPr>
        <w:t>4074</w:t>
      </w:r>
    </w:p>
    <w:p w14:paraId="321C2379" w14:textId="77777777" w:rsidR="00E67DD8" w:rsidRDefault="00F771FA">
      <w:pPr>
        <w:spacing w:before="3"/>
        <w:ind w:left="1706" w:right="1"/>
        <w:jc w:val="center"/>
        <w:rPr>
          <w:rFonts w:ascii="Arial"/>
          <w:b/>
        </w:rPr>
      </w:pPr>
      <w:r>
        <w:rPr>
          <w:rFonts w:ascii="Arial"/>
          <w:b/>
        </w:rPr>
        <w:t>E-mail:</w:t>
      </w:r>
      <w:r>
        <w:rPr>
          <w:rFonts w:ascii="Arial"/>
          <w:b/>
          <w:spacing w:val="-4"/>
        </w:rPr>
        <w:t xml:space="preserve"> </w:t>
      </w:r>
      <w:hyperlink r:id="rId8">
        <w:r>
          <w:rPr>
            <w:rFonts w:ascii="Arial"/>
            <w:b/>
            <w:color w:val="0000FF"/>
            <w:spacing w:val="-2"/>
          </w:rPr>
          <w:t>comiterb@gmail.com</w:t>
        </w:r>
      </w:hyperlink>
    </w:p>
    <w:p w14:paraId="7C89B8B6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4A802390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30E1387C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4B40B979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0D183B4A" w14:textId="77777777" w:rsidR="00E67DD8" w:rsidRDefault="00E67DD8">
      <w:pPr>
        <w:pStyle w:val="Corpodetexto"/>
        <w:spacing w:before="247"/>
        <w:rPr>
          <w:rFonts w:ascii="Arial"/>
          <w:b/>
          <w:sz w:val="32"/>
        </w:rPr>
      </w:pPr>
    </w:p>
    <w:p w14:paraId="75A741AC" w14:textId="77777777" w:rsidR="00E67DD8" w:rsidRDefault="00F771FA">
      <w:pPr>
        <w:pStyle w:val="Ttulo"/>
      </w:pP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REFERÊNCIA</w:t>
      </w:r>
    </w:p>
    <w:p w14:paraId="2C8F61BD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13A56C0D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4C2EE0C6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3D71F2A8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5776F1FE" w14:textId="77777777" w:rsidR="00E67DD8" w:rsidRDefault="00E67DD8">
      <w:pPr>
        <w:pStyle w:val="Corpodetexto"/>
        <w:spacing w:before="75"/>
        <w:rPr>
          <w:rFonts w:ascii="Arial"/>
          <w:b/>
          <w:sz w:val="32"/>
        </w:rPr>
      </w:pPr>
    </w:p>
    <w:p w14:paraId="092E8ABF" w14:textId="77777777" w:rsidR="00E67DD8" w:rsidRDefault="00F771FA">
      <w:pPr>
        <w:pStyle w:val="Ttulo"/>
        <w:spacing w:line="360" w:lineRule="auto"/>
        <w:ind w:left="114" w:right="115"/>
      </w:pPr>
      <w:r>
        <w:t>IMPLANTAÇÃO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PAGAMENTO</w:t>
      </w:r>
      <w:r>
        <w:rPr>
          <w:spacing w:val="-8"/>
        </w:rPr>
        <w:t xml:space="preserve"> </w:t>
      </w:r>
      <w:r>
        <w:t>POR SERVIÇO AMBIENTAL - PSA</w:t>
      </w:r>
    </w:p>
    <w:p w14:paraId="598D8353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24F3DB00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3A254C4B" w14:textId="77777777" w:rsidR="00E67DD8" w:rsidRDefault="00E67DD8">
      <w:pPr>
        <w:pStyle w:val="Corpodetexto"/>
        <w:rPr>
          <w:rFonts w:ascii="Arial"/>
          <w:b/>
          <w:sz w:val="32"/>
        </w:rPr>
      </w:pPr>
    </w:p>
    <w:p w14:paraId="43ECA30D" w14:textId="77777777" w:rsidR="00E67DD8" w:rsidRDefault="00E67DD8">
      <w:pPr>
        <w:pStyle w:val="Corpodetexto"/>
        <w:spacing w:before="253"/>
        <w:rPr>
          <w:rFonts w:ascii="Arial"/>
          <w:b/>
          <w:sz w:val="32"/>
        </w:rPr>
      </w:pPr>
    </w:p>
    <w:p w14:paraId="68380056" w14:textId="6C201E85" w:rsidR="00E67DD8" w:rsidRDefault="00F771FA" w:rsidP="00380F29">
      <w:pPr>
        <w:spacing w:line="451" w:lineRule="auto"/>
        <w:ind w:left="4050" w:right="1163" w:hanging="2349"/>
        <w:rPr>
          <w:sz w:val="28"/>
        </w:rPr>
      </w:pPr>
      <w:r>
        <w:rPr>
          <w:sz w:val="28"/>
        </w:rPr>
        <w:t>SubPDC</w:t>
      </w:r>
      <w:r>
        <w:rPr>
          <w:spacing w:val="-5"/>
          <w:sz w:val="28"/>
        </w:rPr>
        <w:t xml:space="preserve"> </w:t>
      </w:r>
      <w:r>
        <w:rPr>
          <w:sz w:val="28"/>
        </w:rPr>
        <w:t>4.2</w:t>
      </w:r>
      <w:r w:rsidR="009F24C6">
        <w:rPr>
          <w:sz w:val="28"/>
        </w:rPr>
        <w:t>.13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“Soluções</w:t>
      </w:r>
      <w:r>
        <w:rPr>
          <w:spacing w:val="-4"/>
          <w:sz w:val="28"/>
        </w:rPr>
        <w:t xml:space="preserve"> </w:t>
      </w:r>
      <w:r>
        <w:rPr>
          <w:sz w:val="28"/>
        </w:rPr>
        <w:t>baseadas</w:t>
      </w:r>
      <w:r>
        <w:rPr>
          <w:spacing w:val="-6"/>
          <w:sz w:val="28"/>
        </w:rPr>
        <w:t xml:space="preserve"> </w:t>
      </w:r>
      <w:r>
        <w:rPr>
          <w:sz w:val="28"/>
        </w:rPr>
        <w:t>na</w:t>
      </w:r>
      <w:r>
        <w:rPr>
          <w:spacing w:val="-9"/>
          <w:sz w:val="28"/>
        </w:rPr>
        <w:t xml:space="preserve"> </w:t>
      </w:r>
      <w:r w:rsidR="00380F29">
        <w:rPr>
          <w:spacing w:val="-9"/>
          <w:sz w:val="28"/>
        </w:rPr>
        <w:t>n</w:t>
      </w:r>
      <w:r>
        <w:rPr>
          <w:sz w:val="28"/>
        </w:rPr>
        <w:t>atureza”</w:t>
      </w:r>
    </w:p>
    <w:p w14:paraId="4771E28C" w14:textId="77777777" w:rsidR="00E67DD8" w:rsidRDefault="00E67DD8">
      <w:pPr>
        <w:pStyle w:val="Corpodetexto"/>
        <w:rPr>
          <w:sz w:val="28"/>
        </w:rPr>
      </w:pPr>
    </w:p>
    <w:p w14:paraId="770CDFA3" w14:textId="77777777" w:rsidR="00E67DD8" w:rsidRDefault="00E67DD8">
      <w:pPr>
        <w:pStyle w:val="Corpodetexto"/>
        <w:rPr>
          <w:sz w:val="28"/>
        </w:rPr>
      </w:pPr>
    </w:p>
    <w:p w14:paraId="43EC54B2" w14:textId="77777777" w:rsidR="00E67DD8" w:rsidRDefault="00E67DD8">
      <w:pPr>
        <w:pStyle w:val="Corpodetexto"/>
        <w:rPr>
          <w:sz w:val="28"/>
        </w:rPr>
      </w:pPr>
    </w:p>
    <w:p w14:paraId="5C79FA78" w14:textId="77777777" w:rsidR="00E67DD8" w:rsidRDefault="00E67DD8">
      <w:pPr>
        <w:pStyle w:val="Corpodetexto"/>
        <w:rPr>
          <w:sz w:val="28"/>
        </w:rPr>
      </w:pPr>
    </w:p>
    <w:p w14:paraId="4E8AA436" w14:textId="77777777" w:rsidR="00E67DD8" w:rsidRDefault="00E67DD8">
      <w:pPr>
        <w:pStyle w:val="Corpodetexto"/>
        <w:rPr>
          <w:sz w:val="28"/>
        </w:rPr>
      </w:pPr>
    </w:p>
    <w:p w14:paraId="37CA848F" w14:textId="77777777" w:rsidR="00E67DD8" w:rsidRDefault="00E67DD8">
      <w:pPr>
        <w:pStyle w:val="Corpodetexto"/>
        <w:spacing w:before="224"/>
        <w:rPr>
          <w:sz w:val="28"/>
        </w:rPr>
      </w:pPr>
    </w:p>
    <w:p w14:paraId="6F4C2CBA" w14:textId="77777777" w:rsidR="00E67DD8" w:rsidRDefault="00E67DD8">
      <w:pPr>
        <w:pStyle w:val="Ttulo1"/>
        <w:spacing w:before="1" w:line="465" w:lineRule="auto"/>
        <w:ind w:left="116" w:right="5153" w:firstLine="0"/>
      </w:pPr>
    </w:p>
    <w:p w14:paraId="585CC00C" w14:textId="77777777" w:rsidR="00E67DD8" w:rsidRDefault="00E67DD8">
      <w:pPr>
        <w:pStyle w:val="Corpodetexto"/>
        <w:rPr>
          <w:rFonts w:ascii="Arial"/>
          <w:b/>
        </w:rPr>
      </w:pPr>
    </w:p>
    <w:p w14:paraId="79407C86" w14:textId="77777777" w:rsidR="00E67DD8" w:rsidRDefault="00E67DD8">
      <w:pPr>
        <w:pStyle w:val="Corpodetexto"/>
        <w:rPr>
          <w:rFonts w:ascii="Arial"/>
          <w:b/>
        </w:rPr>
      </w:pPr>
    </w:p>
    <w:p w14:paraId="39F61DA9" w14:textId="77777777" w:rsidR="00E67DD8" w:rsidRDefault="00E67DD8">
      <w:pPr>
        <w:pStyle w:val="Corpodetexto"/>
        <w:rPr>
          <w:rFonts w:ascii="Arial"/>
          <w:b/>
        </w:rPr>
      </w:pPr>
    </w:p>
    <w:p w14:paraId="31DCB556" w14:textId="77777777" w:rsidR="00E67DD8" w:rsidRDefault="00E67DD8">
      <w:pPr>
        <w:pStyle w:val="Corpodetexto"/>
        <w:rPr>
          <w:rFonts w:ascii="Arial"/>
          <w:b/>
        </w:rPr>
      </w:pPr>
    </w:p>
    <w:p w14:paraId="7B256F04" w14:textId="77777777" w:rsidR="00E67DD8" w:rsidRDefault="00E67DD8">
      <w:pPr>
        <w:pStyle w:val="Corpodetexto"/>
        <w:rPr>
          <w:rFonts w:ascii="Arial"/>
          <w:b/>
        </w:rPr>
      </w:pPr>
    </w:p>
    <w:p w14:paraId="6620F74B" w14:textId="77777777" w:rsidR="00E67DD8" w:rsidRDefault="00E67DD8">
      <w:pPr>
        <w:pStyle w:val="Corpodetexto"/>
        <w:rPr>
          <w:rFonts w:ascii="Arial"/>
          <w:b/>
        </w:rPr>
      </w:pPr>
    </w:p>
    <w:p w14:paraId="19BBE86B" w14:textId="77777777" w:rsidR="00E67DD8" w:rsidRDefault="00E67DD8">
      <w:pPr>
        <w:pStyle w:val="Corpodetexto"/>
        <w:spacing w:before="216"/>
        <w:rPr>
          <w:rFonts w:ascii="Arial"/>
          <w:b/>
        </w:rPr>
      </w:pPr>
    </w:p>
    <w:p w14:paraId="58D00120" w14:textId="77777777" w:rsidR="00E67DD8" w:rsidRDefault="00F771FA">
      <w:pPr>
        <w:ind w:left="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FEVEREIRO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2024</w:t>
      </w:r>
    </w:p>
    <w:p w14:paraId="3EC80191" w14:textId="77777777" w:rsidR="00E67DD8" w:rsidRDefault="00E67DD8">
      <w:pPr>
        <w:jc w:val="center"/>
        <w:rPr>
          <w:rFonts w:ascii="Arial"/>
          <w:sz w:val="24"/>
        </w:rPr>
        <w:sectPr w:rsidR="00E67DD8" w:rsidSect="00B130ED">
          <w:type w:val="continuous"/>
          <w:pgSz w:w="11910" w:h="16840"/>
          <w:pgMar w:top="260" w:right="1020" w:bottom="280" w:left="1300" w:header="720" w:footer="720" w:gutter="0"/>
          <w:cols w:space="720"/>
        </w:sectPr>
      </w:pPr>
    </w:p>
    <w:p w14:paraId="19F0E275" w14:textId="77777777" w:rsidR="00E67DD8" w:rsidRDefault="00E67DD8">
      <w:pPr>
        <w:pStyle w:val="Corpodetexto"/>
        <w:spacing w:before="148"/>
        <w:rPr>
          <w:rFonts w:ascii="Arial"/>
          <w:b/>
          <w:sz w:val="28"/>
        </w:rPr>
      </w:pPr>
    </w:p>
    <w:p w14:paraId="492C609F" w14:textId="77777777" w:rsidR="00E67DD8" w:rsidRDefault="00F771FA">
      <w:pPr>
        <w:ind w:left="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TERMO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REFERÊNCIA</w:t>
      </w:r>
    </w:p>
    <w:p w14:paraId="46837D7E" w14:textId="77777777" w:rsidR="00E67DD8" w:rsidRDefault="00E67DD8">
      <w:pPr>
        <w:pStyle w:val="Corpodetexto"/>
        <w:rPr>
          <w:rFonts w:ascii="Arial"/>
          <w:b/>
          <w:sz w:val="28"/>
        </w:rPr>
      </w:pPr>
    </w:p>
    <w:p w14:paraId="3D721A6C" w14:textId="77777777" w:rsidR="00E67DD8" w:rsidRDefault="00E67DD8">
      <w:pPr>
        <w:pStyle w:val="Corpodetexto"/>
        <w:spacing w:before="5"/>
        <w:rPr>
          <w:rFonts w:ascii="Arial"/>
          <w:b/>
          <w:sz w:val="28"/>
        </w:rPr>
      </w:pPr>
    </w:p>
    <w:p w14:paraId="5D6C7E4B" w14:textId="77777777" w:rsidR="00E67DD8" w:rsidRDefault="00F771FA">
      <w:pPr>
        <w:spacing w:before="1"/>
        <w:ind w:right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IMPLANTAÇÃO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PAGAMENTO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SERVIÇO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AMBIENTAL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PSA</w:t>
      </w:r>
    </w:p>
    <w:p w14:paraId="2635F404" w14:textId="77777777" w:rsidR="00E67DD8" w:rsidRDefault="00E67DD8">
      <w:pPr>
        <w:pStyle w:val="Corpodetexto"/>
        <w:spacing w:before="4"/>
        <w:rPr>
          <w:rFonts w:ascii="Arial"/>
          <w:b/>
        </w:rPr>
      </w:pPr>
    </w:p>
    <w:p w14:paraId="7EDEFF16" w14:textId="77777777" w:rsidR="00E67DD8" w:rsidRDefault="00F771FA">
      <w:pPr>
        <w:spacing w:line="242" w:lineRule="auto"/>
        <w:ind w:left="11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Modalidade:</w:t>
      </w:r>
      <w:r>
        <w:rPr>
          <w:rFonts w:ascii="Arial" w:hAnsi="Arial"/>
          <w:b/>
          <w:spacing w:val="80"/>
          <w:sz w:val="24"/>
        </w:rPr>
        <w:t xml:space="preserve"> </w:t>
      </w:r>
      <w:r w:rsidR="009F24C6">
        <w:rPr>
          <w:rFonts w:ascii="Arial" w:hAnsi="Arial"/>
          <w:b/>
          <w:sz w:val="24"/>
        </w:rPr>
        <w:t>Conservação dos recursos hídricos, do solo,  p</w:t>
      </w:r>
      <w:r>
        <w:rPr>
          <w:rFonts w:ascii="Arial" w:hAnsi="Arial"/>
          <w:b/>
          <w:sz w:val="24"/>
        </w:rPr>
        <w:t>reservação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biodiversidade,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conservação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restauração</w:t>
      </w:r>
      <w:r>
        <w:rPr>
          <w:rFonts w:ascii="Arial" w:hAnsi="Arial"/>
          <w:b/>
          <w:spacing w:val="80"/>
          <w:sz w:val="24"/>
        </w:rPr>
        <w:t xml:space="preserve"> </w:t>
      </w:r>
      <w:r w:rsidR="009F24C6">
        <w:rPr>
          <w:rFonts w:ascii="Arial" w:hAnsi="Arial"/>
          <w:b/>
          <w:sz w:val="24"/>
        </w:rPr>
        <w:t>da vegetação nativa.</w:t>
      </w:r>
    </w:p>
    <w:p w14:paraId="4BECF3B1" w14:textId="77777777" w:rsidR="00E67DD8" w:rsidRDefault="00E67DD8">
      <w:pPr>
        <w:pStyle w:val="Corpodetexto"/>
        <w:rPr>
          <w:rFonts w:ascii="Arial"/>
          <w:b/>
        </w:rPr>
      </w:pPr>
    </w:p>
    <w:p w14:paraId="5C4D9B26" w14:textId="77777777" w:rsidR="00E67DD8" w:rsidRDefault="00E67DD8">
      <w:pPr>
        <w:pStyle w:val="Corpodetexto"/>
        <w:rPr>
          <w:rFonts w:ascii="Arial"/>
          <w:b/>
        </w:rPr>
      </w:pPr>
    </w:p>
    <w:p w14:paraId="2845F672" w14:textId="77777777" w:rsidR="00E67DD8" w:rsidRDefault="00E67DD8">
      <w:pPr>
        <w:pStyle w:val="Corpodetexto"/>
        <w:spacing w:before="60"/>
        <w:rPr>
          <w:rFonts w:ascii="Arial"/>
          <w:b/>
        </w:rPr>
      </w:pPr>
    </w:p>
    <w:p w14:paraId="1F0C2DA3" w14:textId="77777777" w:rsidR="00E67DD8" w:rsidRDefault="00F771FA">
      <w:pPr>
        <w:pStyle w:val="PargrafodaLista"/>
        <w:numPr>
          <w:ilvl w:val="0"/>
          <w:numId w:val="1"/>
        </w:numPr>
        <w:tabs>
          <w:tab w:val="left" w:pos="829"/>
        </w:tabs>
        <w:ind w:left="829" w:hanging="35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INTRODUÇÃO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CONTEXTO</w:t>
      </w:r>
    </w:p>
    <w:p w14:paraId="313F7EDD" w14:textId="77777777" w:rsidR="00E67DD8" w:rsidRDefault="00F771FA">
      <w:pPr>
        <w:spacing w:before="139" w:line="362" w:lineRule="auto"/>
        <w:ind w:left="118" w:right="109" w:firstLine="357"/>
        <w:jc w:val="both"/>
      </w:pPr>
      <w:r>
        <w:t>Este documento contém informações referentes à implantação/execução de Projeto de Pagamento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Ambientais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PSA,</w:t>
      </w:r>
      <w:r>
        <w:rPr>
          <w:spacing w:val="-8"/>
        </w:rPr>
        <w:t xml:space="preserve"> </w:t>
      </w:r>
      <w:r>
        <w:t>Ação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PDC</w:t>
      </w:r>
      <w:r>
        <w:rPr>
          <w:spacing w:val="-10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SubPDC</w:t>
      </w:r>
      <w:r>
        <w:rPr>
          <w:spacing w:val="-10"/>
        </w:rPr>
        <w:t xml:space="preserve"> </w:t>
      </w:r>
      <w:r>
        <w:t>4.2</w:t>
      </w:r>
      <w:r w:rsidR="009F24C6">
        <w:t>.13</w:t>
      </w:r>
      <w:r>
        <w:t>,</w:t>
      </w:r>
      <w:r>
        <w:rPr>
          <w:spacing w:val="-9"/>
        </w:rPr>
        <w:t xml:space="preserve"> </w:t>
      </w:r>
      <w:r>
        <w:t>relacionada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PA/PI 2024-2027 do CBH-RB. O projeto será financiado por recursos oriundos do FEHIDRO.</w:t>
      </w:r>
    </w:p>
    <w:p w14:paraId="6BF2A40C" w14:textId="77777777" w:rsidR="00E67DD8" w:rsidRDefault="00F771FA" w:rsidP="00380F29">
      <w:pPr>
        <w:spacing w:before="3" w:line="362" w:lineRule="auto"/>
        <w:ind w:left="118" w:right="108" w:firstLine="420"/>
        <w:jc w:val="both"/>
      </w:pPr>
      <w:r>
        <w:t>O Pagamento por Serviços Ambientais - PSA é considerado um instrumento de fomento,</w:t>
      </w:r>
      <w:r>
        <w:rPr>
          <w:spacing w:val="80"/>
        </w:rPr>
        <w:t xml:space="preserve"> </w:t>
      </w:r>
      <w:r>
        <w:t xml:space="preserve">objetivando a preservação </w:t>
      </w:r>
      <w:r w:rsidR="009F24C6">
        <w:t xml:space="preserve">e conservação de corpos d’água e do </w:t>
      </w:r>
      <w:r>
        <w:t>meio ambiente ecologicamente equilibrado e o desenvolvimento sustentável,</w:t>
      </w:r>
      <w:r>
        <w:rPr>
          <w:spacing w:val="40"/>
        </w:rPr>
        <w:t xml:space="preserve"> </w:t>
      </w:r>
      <w:r>
        <w:t>concedendo</w:t>
      </w:r>
      <w:r>
        <w:rPr>
          <w:spacing w:val="40"/>
        </w:rPr>
        <w:t xml:space="preserve"> </w:t>
      </w:r>
      <w:r>
        <w:t>incentivos/recursos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provedores,</w:t>
      </w:r>
      <w:r>
        <w:rPr>
          <w:spacing w:val="40"/>
        </w:rPr>
        <w:t xml:space="preserve"> </w:t>
      </w:r>
      <w:r>
        <w:t>proprietários/possuidores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terras,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desenvolvam</w:t>
      </w:r>
      <w:r>
        <w:rPr>
          <w:spacing w:val="39"/>
        </w:rPr>
        <w:t xml:space="preserve"> </w:t>
      </w:r>
      <w:r>
        <w:t>ações</w:t>
      </w:r>
      <w:r>
        <w:rPr>
          <w:spacing w:val="40"/>
        </w:rPr>
        <w:t xml:space="preserve"> </w:t>
      </w:r>
      <w:r>
        <w:t>destinadas</w:t>
      </w:r>
      <w:r>
        <w:rPr>
          <w:spacing w:val="38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conservação/restauração</w:t>
      </w:r>
      <w:r>
        <w:rPr>
          <w:spacing w:val="38"/>
        </w:rPr>
        <w:t xml:space="preserve"> </w:t>
      </w:r>
      <w:r>
        <w:t>dos</w:t>
      </w:r>
      <w:r>
        <w:rPr>
          <w:spacing w:val="38"/>
        </w:rPr>
        <w:t xml:space="preserve"> </w:t>
      </w:r>
      <w:r>
        <w:t>bens</w:t>
      </w:r>
      <w:r>
        <w:rPr>
          <w:spacing w:val="38"/>
        </w:rPr>
        <w:t xml:space="preserve"> </w:t>
      </w:r>
      <w:r>
        <w:t>ambientais existentes</w:t>
      </w:r>
      <w:r>
        <w:rPr>
          <w:spacing w:val="29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suas</w:t>
      </w:r>
      <w:r>
        <w:rPr>
          <w:spacing w:val="30"/>
        </w:rPr>
        <w:t xml:space="preserve"> </w:t>
      </w:r>
      <w:r>
        <w:t>áreas,</w:t>
      </w:r>
      <w:r>
        <w:rPr>
          <w:spacing w:val="30"/>
        </w:rPr>
        <w:t xml:space="preserve"> </w:t>
      </w:r>
      <w:r>
        <w:t>contribuindo,</w:t>
      </w:r>
      <w:r>
        <w:rPr>
          <w:spacing w:val="28"/>
        </w:rPr>
        <w:t xml:space="preserve"> </w:t>
      </w:r>
      <w:r>
        <w:t>dessa</w:t>
      </w:r>
      <w:r>
        <w:rPr>
          <w:spacing w:val="27"/>
        </w:rPr>
        <w:t xml:space="preserve"> </w:t>
      </w:r>
      <w:r>
        <w:t>forma,</w:t>
      </w:r>
      <w:r>
        <w:rPr>
          <w:spacing w:val="28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manutenção,</w:t>
      </w:r>
      <w:r>
        <w:rPr>
          <w:spacing w:val="31"/>
        </w:rPr>
        <w:t xml:space="preserve"> </w:t>
      </w:r>
      <w:r>
        <w:t>recuperação</w:t>
      </w:r>
      <w:r>
        <w:rPr>
          <w:spacing w:val="27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 xml:space="preserve">a </w:t>
      </w:r>
      <w:r>
        <w:rPr>
          <w:spacing w:val="-2"/>
        </w:rPr>
        <w:t>melhoria</w:t>
      </w:r>
      <w:r>
        <w:rPr>
          <w:spacing w:val="-7"/>
        </w:rPr>
        <w:t xml:space="preserve"> </w:t>
      </w:r>
      <w:r>
        <w:rPr>
          <w:spacing w:val="-2"/>
        </w:rPr>
        <w:t>dos</w:t>
      </w:r>
      <w:r>
        <w:rPr>
          <w:spacing w:val="-4"/>
        </w:rPr>
        <w:t xml:space="preserve"> </w:t>
      </w:r>
      <w:r>
        <w:rPr>
          <w:spacing w:val="-2"/>
        </w:rPr>
        <w:t>serviços</w:t>
      </w:r>
      <w:r>
        <w:rPr>
          <w:spacing w:val="-4"/>
        </w:rPr>
        <w:t xml:space="preserve"> </w:t>
      </w:r>
      <w:r>
        <w:rPr>
          <w:spacing w:val="-2"/>
        </w:rPr>
        <w:t>ecossistêmicos, beneficiando</w:t>
      </w:r>
      <w:r>
        <w:rPr>
          <w:spacing w:val="-5"/>
        </w:rPr>
        <w:t xml:space="preserve"> </w:t>
      </w:r>
      <w:r>
        <w:rPr>
          <w:spacing w:val="-2"/>
        </w:rPr>
        <w:t>direta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indiretamente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população</w:t>
      </w:r>
      <w:r>
        <w:rPr>
          <w:spacing w:val="-4"/>
        </w:rPr>
        <w:t xml:space="preserve"> </w:t>
      </w:r>
      <w:r>
        <w:rPr>
          <w:spacing w:val="-2"/>
        </w:rPr>
        <w:t>em</w:t>
      </w:r>
      <w:r>
        <w:rPr>
          <w:spacing w:val="-6"/>
        </w:rPr>
        <w:t xml:space="preserve"> </w:t>
      </w:r>
      <w:r>
        <w:rPr>
          <w:spacing w:val="-2"/>
        </w:rPr>
        <w:t>geral.</w:t>
      </w:r>
    </w:p>
    <w:p w14:paraId="568C504D" w14:textId="77777777" w:rsidR="00E67DD8" w:rsidRDefault="00F771FA">
      <w:pPr>
        <w:spacing w:before="3" w:line="362" w:lineRule="auto"/>
        <w:ind w:left="118" w:right="108" w:firstLine="420"/>
        <w:jc w:val="both"/>
      </w:pPr>
      <w:r>
        <w:t>O</w:t>
      </w:r>
      <w:r>
        <w:rPr>
          <w:spacing w:val="-10"/>
        </w:rPr>
        <w:t xml:space="preserve"> </w:t>
      </w:r>
      <w:r>
        <w:t>Decreto</w:t>
      </w:r>
      <w:r>
        <w:rPr>
          <w:spacing w:val="-13"/>
        </w:rPr>
        <w:t xml:space="preserve"> </w:t>
      </w:r>
      <w:r>
        <w:t>estadual</w:t>
      </w:r>
      <w:r>
        <w:rPr>
          <w:spacing w:val="-12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66.549,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07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março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2022,</w:t>
      </w:r>
      <w:r>
        <w:rPr>
          <w:spacing w:val="-12"/>
        </w:rPr>
        <w:t xml:space="preserve"> </w:t>
      </w:r>
      <w:r>
        <w:t>regulamenta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disciplina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aplicação da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14.119,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instituindo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 por</w:t>
      </w:r>
      <w:r>
        <w:rPr>
          <w:spacing w:val="-9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Ambientais</w:t>
      </w:r>
      <w:r>
        <w:rPr>
          <w:spacing w:val="-14"/>
        </w:rPr>
        <w:t xml:space="preserve"> </w:t>
      </w:r>
      <w:r>
        <w:t>(PEPSA),</w:t>
      </w:r>
      <w:r>
        <w:rPr>
          <w:spacing w:val="-11"/>
        </w:rPr>
        <w:t xml:space="preserve"> </w:t>
      </w:r>
      <w:r>
        <w:t>visando</w:t>
      </w:r>
      <w:r>
        <w:rPr>
          <w:spacing w:val="-10"/>
        </w:rPr>
        <w:t xml:space="preserve"> </w:t>
      </w:r>
      <w:r>
        <w:t>incentivar</w:t>
      </w:r>
      <w:r>
        <w:rPr>
          <w:spacing w:val="-8"/>
        </w:rPr>
        <w:t xml:space="preserve"> </w:t>
      </w:r>
      <w:r>
        <w:t>ações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contribuam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manutenção, a recuperação 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melhoria</w:t>
      </w:r>
      <w:r>
        <w:rPr>
          <w:spacing w:val="-1"/>
        </w:rPr>
        <w:t xml:space="preserve"> </w:t>
      </w:r>
      <w:r>
        <w:t>dos serviços ecossistêmicos, em especial</w:t>
      </w:r>
      <w:r>
        <w:rPr>
          <w:spacing w:val="-2"/>
        </w:rPr>
        <w:t xml:space="preserve"> </w:t>
      </w:r>
      <w:r>
        <w:t>a</w:t>
      </w:r>
      <w:r w:rsidR="009F24C6" w:rsidRPr="009F24C6">
        <w:t xml:space="preserve"> </w:t>
      </w:r>
      <w:r w:rsidR="009F24C6">
        <w:t>dos</w:t>
      </w:r>
      <w:r w:rsidR="009F24C6">
        <w:rPr>
          <w:spacing w:val="-11"/>
        </w:rPr>
        <w:t xml:space="preserve"> </w:t>
      </w:r>
      <w:r w:rsidR="009F24C6">
        <w:t>recursos hídricos,</w:t>
      </w:r>
      <w:r>
        <w:t xml:space="preserve"> captura</w:t>
      </w:r>
      <w:r>
        <w:rPr>
          <w:spacing w:val="-2"/>
        </w:rPr>
        <w:t xml:space="preserve"> </w:t>
      </w:r>
      <w:r>
        <w:t>de carbono,</w:t>
      </w:r>
      <w:r>
        <w:rPr>
          <w:spacing w:val="-1"/>
        </w:rPr>
        <w:t xml:space="preserve"> </w:t>
      </w:r>
      <w:r>
        <w:t>a redução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emissões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gases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efeito</w:t>
      </w:r>
      <w:r>
        <w:rPr>
          <w:spacing w:val="-11"/>
        </w:rPr>
        <w:t xml:space="preserve"> </w:t>
      </w:r>
      <w:r>
        <w:t>estufa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conservação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 w:rsidR="009F24C6">
        <w:t>biodiversidade e d</w:t>
      </w:r>
      <w:r>
        <w:t>o solo. O decreto apresenta relação das ações merecedoras de incentivos, e, também,</w:t>
      </w:r>
      <w:r>
        <w:rPr>
          <w:spacing w:val="-5"/>
        </w:rPr>
        <w:t xml:space="preserve"> </w:t>
      </w:r>
      <w:r w:rsidRPr="009F24C6">
        <w:t>quais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 utilizadas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implantação</w:t>
      </w:r>
      <w:r>
        <w:rPr>
          <w:spacing w:val="-4"/>
        </w:rPr>
        <w:t xml:space="preserve"> </w:t>
      </w:r>
      <w:r>
        <w:t>dos projetos de PSA.</w:t>
      </w:r>
    </w:p>
    <w:p w14:paraId="5FF18232" w14:textId="77777777" w:rsidR="00E67DD8" w:rsidRDefault="00F771FA">
      <w:pPr>
        <w:pStyle w:val="Ttulo1"/>
        <w:numPr>
          <w:ilvl w:val="0"/>
          <w:numId w:val="1"/>
        </w:numPr>
        <w:tabs>
          <w:tab w:val="left" w:pos="829"/>
        </w:tabs>
        <w:spacing w:before="60"/>
        <w:ind w:left="829" w:hanging="353"/>
      </w:pPr>
      <w:r>
        <w:t>RESUMO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4F1CAB67" w14:textId="77777777" w:rsidR="00E67DD8" w:rsidRDefault="00F771FA">
      <w:pPr>
        <w:spacing w:before="201"/>
        <w:ind w:left="476"/>
      </w:pPr>
      <w:r>
        <w:t>Descrição</w:t>
      </w:r>
      <w:r>
        <w:rPr>
          <w:spacing w:val="-9"/>
        </w:rPr>
        <w:t xml:space="preserve"> </w:t>
      </w:r>
      <w:r>
        <w:t>sucinta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projeto,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objetivo,</w:t>
      </w:r>
      <w:r>
        <w:rPr>
          <w:spacing w:val="-6"/>
        </w:rPr>
        <w:t xml:space="preserve"> </w:t>
      </w:r>
      <w:r>
        <w:t>abrangência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rPr>
          <w:spacing w:val="-2"/>
        </w:rPr>
        <w:t>esperados.</w:t>
      </w:r>
    </w:p>
    <w:p w14:paraId="19E87632" w14:textId="77777777" w:rsidR="00E67DD8" w:rsidRDefault="00F771FA">
      <w:pPr>
        <w:pStyle w:val="Ttulo1"/>
        <w:numPr>
          <w:ilvl w:val="0"/>
          <w:numId w:val="1"/>
        </w:numPr>
        <w:tabs>
          <w:tab w:val="left" w:pos="829"/>
        </w:tabs>
        <w:spacing w:before="190"/>
        <w:ind w:left="829" w:hanging="353"/>
      </w:pPr>
      <w:r>
        <w:rPr>
          <w:spacing w:val="-2"/>
        </w:rPr>
        <w:t>OBJETIVOS</w:t>
      </w:r>
    </w:p>
    <w:p w14:paraId="060B2599" w14:textId="77777777" w:rsidR="00E67DD8" w:rsidRDefault="00F771FA">
      <w:pPr>
        <w:pStyle w:val="Corpodetexto"/>
        <w:spacing w:before="139" w:line="362" w:lineRule="auto"/>
        <w:ind w:left="118" w:right="109" w:firstLine="357"/>
        <w:jc w:val="both"/>
      </w:pPr>
      <w:r>
        <w:t>Considerando a modalidade de PSA acima definida neste Termo de Referência, o Tomador deverá apresentar os objetivos geral e específicos, quais os serviços ambientais que serão prestados e as ações que serão consideradas elegíveis para fins de pagamento.</w:t>
      </w:r>
    </w:p>
    <w:p w14:paraId="74AE125B" w14:textId="77777777" w:rsidR="00E67DD8" w:rsidRDefault="00E67DD8">
      <w:pPr>
        <w:spacing w:line="362" w:lineRule="auto"/>
        <w:jc w:val="both"/>
        <w:sectPr w:rsidR="00E67DD8" w:rsidSect="00B130ED">
          <w:headerReference w:type="default" r:id="rId9"/>
          <w:pgSz w:w="11910" w:h="16840"/>
          <w:pgMar w:top="2040" w:right="1020" w:bottom="280" w:left="1300" w:header="778" w:footer="0" w:gutter="0"/>
          <w:cols w:space="720"/>
        </w:sectPr>
      </w:pPr>
    </w:p>
    <w:p w14:paraId="55031A9A" w14:textId="77777777" w:rsidR="00E67DD8" w:rsidRDefault="00E67DD8">
      <w:pPr>
        <w:pStyle w:val="Corpodetexto"/>
        <w:spacing w:before="195"/>
      </w:pPr>
    </w:p>
    <w:p w14:paraId="7320755C" w14:textId="77777777" w:rsidR="00E67DD8" w:rsidRDefault="00F771FA">
      <w:pPr>
        <w:pStyle w:val="PargrafodaLista"/>
        <w:numPr>
          <w:ilvl w:val="1"/>
          <w:numId w:val="1"/>
        </w:numPr>
        <w:tabs>
          <w:tab w:val="left" w:pos="1112"/>
        </w:tabs>
        <w:rPr>
          <w:sz w:val="24"/>
        </w:rPr>
      </w:pPr>
      <w:r>
        <w:rPr>
          <w:position w:val="1"/>
          <w:sz w:val="24"/>
        </w:rPr>
        <w:t>Número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beneficiários</w:t>
      </w:r>
      <w:r>
        <w:rPr>
          <w:spacing w:val="-4"/>
          <w:position w:val="1"/>
          <w:sz w:val="24"/>
        </w:rPr>
        <w:t>;</w:t>
      </w:r>
    </w:p>
    <w:p w14:paraId="3F434E72" w14:textId="77777777" w:rsidR="00E67DD8" w:rsidRPr="009F24C6" w:rsidRDefault="009F24C6">
      <w:pPr>
        <w:pStyle w:val="PargrafodaLista"/>
        <w:numPr>
          <w:ilvl w:val="1"/>
          <w:numId w:val="1"/>
        </w:numPr>
        <w:tabs>
          <w:tab w:val="left" w:pos="1112"/>
        </w:tabs>
        <w:spacing w:before="130"/>
        <w:rPr>
          <w:sz w:val="24"/>
        </w:rPr>
      </w:pPr>
      <w:r w:rsidRPr="009F24C6">
        <w:rPr>
          <w:position w:val="1"/>
          <w:sz w:val="24"/>
        </w:rPr>
        <w:t>Critérios de Inclusão</w:t>
      </w:r>
      <w:r w:rsidR="00F771FA" w:rsidRPr="009F24C6">
        <w:rPr>
          <w:spacing w:val="-4"/>
          <w:position w:val="1"/>
          <w:sz w:val="24"/>
        </w:rPr>
        <w:t>;</w:t>
      </w:r>
    </w:p>
    <w:p w14:paraId="1425475B" w14:textId="77777777" w:rsidR="00E67DD8" w:rsidRPr="009F24C6" w:rsidRDefault="00F771FA">
      <w:pPr>
        <w:pStyle w:val="PargrafodaLista"/>
        <w:numPr>
          <w:ilvl w:val="1"/>
          <w:numId w:val="1"/>
        </w:numPr>
        <w:tabs>
          <w:tab w:val="left" w:pos="1112"/>
        </w:tabs>
        <w:spacing w:before="131"/>
        <w:rPr>
          <w:sz w:val="24"/>
        </w:rPr>
      </w:pPr>
      <w:r>
        <w:rPr>
          <w:position w:val="1"/>
          <w:sz w:val="24"/>
        </w:rPr>
        <w:t>Formas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pagamento (critérios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para</w:t>
      </w:r>
      <w:r>
        <w:rPr>
          <w:spacing w:val="-2"/>
          <w:position w:val="1"/>
          <w:sz w:val="24"/>
        </w:rPr>
        <w:t xml:space="preserve"> valoração).</w:t>
      </w:r>
    </w:p>
    <w:p w14:paraId="752F1CA9" w14:textId="77777777" w:rsidR="009F24C6" w:rsidRDefault="009F24C6">
      <w:pPr>
        <w:pStyle w:val="PargrafodaLista"/>
        <w:numPr>
          <w:ilvl w:val="1"/>
          <w:numId w:val="1"/>
        </w:numPr>
        <w:tabs>
          <w:tab w:val="left" w:pos="1112"/>
        </w:tabs>
        <w:spacing w:before="131"/>
        <w:rPr>
          <w:sz w:val="24"/>
        </w:rPr>
      </w:pPr>
      <w:r>
        <w:rPr>
          <w:spacing w:val="-2"/>
          <w:position w:val="1"/>
          <w:sz w:val="24"/>
        </w:rPr>
        <w:t>Formas de monitoramento</w:t>
      </w:r>
    </w:p>
    <w:p w14:paraId="2B6B7ED9" w14:textId="77777777" w:rsidR="00E67DD8" w:rsidRDefault="00F771FA">
      <w:pPr>
        <w:pStyle w:val="Ttulo1"/>
        <w:numPr>
          <w:ilvl w:val="0"/>
          <w:numId w:val="1"/>
        </w:numPr>
        <w:tabs>
          <w:tab w:val="left" w:pos="829"/>
        </w:tabs>
        <w:spacing w:before="193"/>
        <w:ind w:left="829" w:hanging="353"/>
      </w:pPr>
      <w:r>
        <w:rPr>
          <w:spacing w:val="-2"/>
        </w:rPr>
        <w:t>JUSTIFICATIVA</w:t>
      </w:r>
    </w:p>
    <w:p w14:paraId="55EE239F" w14:textId="77777777" w:rsidR="00E67DD8" w:rsidRDefault="00F771FA">
      <w:pPr>
        <w:pStyle w:val="Corpodetexto"/>
        <w:spacing w:before="139" w:line="362" w:lineRule="auto"/>
        <w:ind w:left="118" w:right="116" w:firstLine="357"/>
        <w:jc w:val="both"/>
      </w:pPr>
      <w:r>
        <w:t>A justificativa deve demonstrar a necessidade da execução do projeto, trazendo informações sobre diagnósticos, prognósticos e os benefícios que serão atingidos.</w:t>
      </w:r>
    </w:p>
    <w:p w14:paraId="2BD96DF8" w14:textId="77777777" w:rsidR="00E67DD8" w:rsidRDefault="00F771FA">
      <w:pPr>
        <w:pStyle w:val="Corpodetexto"/>
        <w:spacing w:line="362" w:lineRule="auto"/>
        <w:ind w:left="118" w:right="112" w:firstLine="357"/>
        <w:jc w:val="both"/>
      </w:pPr>
      <w:r>
        <w:t>Descrever o diagnóstico da situação que se pretende intervir e explicar o motivo da escolha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estratégia</w:t>
      </w:r>
      <w:r>
        <w:rPr>
          <w:spacing w:val="-16"/>
        </w:rPr>
        <w:t xml:space="preserve"> </w:t>
      </w:r>
      <w:r>
        <w:t>definida</w:t>
      </w:r>
      <w:r>
        <w:rPr>
          <w:spacing w:val="-17"/>
        </w:rPr>
        <w:t xml:space="preserve"> </w:t>
      </w:r>
      <w:r>
        <w:t>pelo</w:t>
      </w:r>
      <w:r>
        <w:rPr>
          <w:spacing w:val="-17"/>
        </w:rPr>
        <w:t xml:space="preserve"> </w:t>
      </w:r>
      <w:r>
        <w:t>projeto</w:t>
      </w:r>
      <w:r>
        <w:rPr>
          <w:spacing w:val="-17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resolver</w:t>
      </w:r>
      <w:r>
        <w:rPr>
          <w:spacing w:val="-17"/>
        </w:rPr>
        <w:t xml:space="preserve"> </w:t>
      </w:r>
      <w:r>
        <w:t>o(s)</w:t>
      </w:r>
      <w:r>
        <w:rPr>
          <w:spacing w:val="-16"/>
        </w:rPr>
        <w:t xml:space="preserve"> </w:t>
      </w:r>
      <w:r>
        <w:t>problema(s)</w:t>
      </w:r>
      <w:r>
        <w:rPr>
          <w:spacing w:val="-17"/>
        </w:rPr>
        <w:t xml:space="preserve"> </w:t>
      </w:r>
      <w:r>
        <w:t>apresentado(s) ou aproveitar suas potencialidades. A descrição deverá incluir dados quantitativos e qualitativos</w:t>
      </w:r>
      <w:r w:rsidR="009F24C6">
        <w:rPr>
          <w:spacing w:val="-6"/>
        </w:rPr>
        <w:t>,</w:t>
      </w:r>
      <w:r>
        <w:rPr>
          <w:spacing w:val="-6"/>
        </w:rPr>
        <w:t xml:space="preserve"> </w:t>
      </w:r>
      <w:r>
        <w:t>sempre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 w:rsidR="009F24C6">
        <w:t>possível 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respectivas</w:t>
      </w:r>
      <w:r>
        <w:rPr>
          <w:spacing w:val="-6"/>
        </w:rPr>
        <w:t xml:space="preserve"> </w:t>
      </w:r>
      <w:r>
        <w:t>referências</w:t>
      </w:r>
      <w:r>
        <w:rPr>
          <w:spacing w:val="-8"/>
        </w:rPr>
        <w:t xml:space="preserve"> </w:t>
      </w:r>
      <w:r>
        <w:t>bibliográficas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fontes</w:t>
      </w:r>
      <w:r>
        <w:rPr>
          <w:spacing w:val="-8"/>
        </w:rPr>
        <w:t xml:space="preserve"> </w:t>
      </w:r>
      <w:r>
        <w:t>de informação utilizadas.</w:t>
      </w:r>
    </w:p>
    <w:p w14:paraId="4F5C8973" w14:textId="77777777" w:rsidR="00E67DD8" w:rsidRDefault="00F771FA">
      <w:pPr>
        <w:pStyle w:val="Ttulo1"/>
        <w:numPr>
          <w:ilvl w:val="0"/>
          <w:numId w:val="1"/>
        </w:numPr>
        <w:tabs>
          <w:tab w:val="left" w:pos="829"/>
        </w:tabs>
        <w:spacing w:before="57"/>
        <w:ind w:left="829" w:hanging="353"/>
      </w:pPr>
      <w:r>
        <w:rPr>
          <w:spacing w:val="-2"/>
        </w:rPr>
        <w:t>LOCALIZAÇÃO</w:t>
      </w:r>
    </w:p>
    <w:p w14:paraId="2C11F01F" w14:textId="77777777" w:rsidR="00E67DD8" w:rsidRDefault="00F771FA">
      <w:pPr>
        <w:pStyle w:val="Corpodetexto"/>
        <w:spacing w:before="139" w:line="362" w:lineRule="auto"/>
        <w:ind w:left="118" w:right="110" w:firstLine="357"/>
        <w:jc w:val="both"/>
      </w:pPr>
      <w:r>
        <w:t xml:space="preserve">Apresentar a abrangência territorial e critérios de elegibilidade e priorização, considerando a relevância das áreas para a conservação </w:t>
      </w:r>
      <w:r w:rsidR="00730B5C">
        <w:t xml:space="preserve">dos recursos hídricos no Meio Rural. </w:t>
      </w:r>
      <w:r>
        <w:t>Localização detalhada da região, da sub-bacia e das áreas que serão beneficiadas pelo projeto.</w:t>
      </w:r>
    </w:p>
    <w:p w14:paraId="4735ABF4" w14:textId="77777777" w:rsidR="00E67DD8" w:rsidRDefault="00F771FA">
      <w:pPr>
        <w:pStyle w:val="Ttulo1"/>
        <w:numPr>
          <w:ilvl w:val="0"/>
          <w:numId w:val="1"/>
        </w:numPr>
        <w:tabs>
          <w:tab w:val="left" w:pos="829"/>
        </w:tabs>
        <w:spacing w:before="57"/>
        <w:ind w:left="829" w:hanging="353"/>
      </w:pPr>
      <w:r>
        <w:t>DESCRIÇÃO</w:t>
      </w:r>
      <w:r>
        <w:rPr>
          <w:spacing w:val="-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rPr>
          <w:spacing w:val="-2"/>
        </w:rPr>
        <w:t>AÇÕES/SERVIÇOS</w:t>
      </w:r>
    </w:p>
    <w:p w14:paraId="71128F8C" w14:textId="77777777" w:rsidR="00E67DD8" w:rsidRDefault="00F771FA">
      <w:pPr>
        <w:pStyle w:val="Corpodetexto"/>
        <w:spacing w:before="141" w:line="360" w:lineRule="auto"/>
        <w:ind w:left="118" w:right="111" w:firstLine="357"/>
        <w:jc w:val="both"/>
      </w:pPr>
      <w:r>
        <w:t>As ações deverão ser explicitadas em detalhes, plano de trabalho, forma de execução,</w:t>
      </w:r>
      <w:r>
        <w:rPr>
          <w:spacing w:val="-17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períodos/prazos</w:t>
      </w:r>
      <w:r>
        <w:rPr>
          <w:spacing w:val="-16"/>
        </w:rPr>
        <w:t xml:space="preserve"> </w:t>
      </w:r>
      <w:r>
        <w:t>utilizados,</w:t>
      </w:r>
      <w:r>
        <w:rPr>
          <w:spacing w:val="-17"/>
        </w:rPr>
        <w:t xml:space="preserve"> </w:t>
      </w:r>
      <w:r>
        <w:t>resultados</w:t>
      </w:r>
      <w:r>
        <w:rPr>
          <w:spacing w:val="-17"/>
        </w:rPr>
        <w:t xml:space="preserve"> </w:t>
      </w:r>
      <w:r>
        <w:t>obtidos/esperados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viabilidade</w:t>
      </w:r>
      <w:r>
        <w:rPr>
          <w:spacing w:val="-17"/>
        </w:rPr>
        <w:t xml:space="preserve"> </w:t>
      </w:r>
      <w:r>
        <w:t>da permanência/continuidade das atividades/ações.</w:t>
      </w:r>
    </w:p>
    <w:p w14:paraId="7019DAE1" w14:textId="77777777" w:rsidR="00E67DD8" w:rsidRDefault="00F771FA">
      <w:pPr>
        <w:pStyle w:val="Ttulo1"/>
        <w:numPr>
          <w:ilvl w:val="0"/>
          <w:numId w:val="1"/>
        </w:numPr>
        <w:tabs>
          <w:tab w:val="left" w:pos="829"/>
        </w:tabs>
        <w:spacing w:before="67"/>
        <w:ind w:left="829" w:hanging="353"/>
      </w:pPr>
      <w:r>
        <w:rPr>
          <w:spacing w:val="-2"/>
        </w:rPr>
        <w:t>RELATÓRIOS</w:t>
      </w:r>
    </w:p>
    <w:p w14:paraId="2AEECEAB" w14:textId="77777777" w:rsidR="00E67DD8" w:rsidRDefault="00F771FA">
      <w:pPr>
        <w:pStyle w:val="Corpodetexto"/>
        <w:spacing w:before="139" w:line="362" w:lineRule="auto"/>
        <w:ind w:left="118" w:right="109" w:firstLine="427"/>
        <w:jc w:val="both"/>
      </w:pPr>
      <w:r>
        <w:t>O</w:t>
      </w:r>
      <w:r>
        <w:rPr>
          <w:spacing w:val="-10"/>
        </w:rPr>
        <w:t xml:space="preserve"> </w:t>
      </w:r>
      <w:r>
        <w:t>projeto</w:t>
      </w:r>
      <w:r>
        <w:rPr>
          <w:spacing w:val="-11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apresentar</w:t>
      </w:r>
      <w:r>
        <w:rPr>
          <w:spacing w:val="-8"/>
        </w:rPr>
        <w:t xml:space="preserve"> </w:t>
      </w:r>
      <w:r>
        <w:t>relatórios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etapa</w:t>
      </w:r>
      <w:r>
        <w:rPr>
          <w:spacing w:val="-12"/>
        </w:rPr>
        <w:t xml:space="preserve"> </w:t>
      </w:r>
      <w:r>
        <w:t>desenvolvida,</w:t>
      </w:r>
      <w:r>
        <w:rPr>
          <w:spacing w:val="-10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execução dos serviços e respectivos pagamentos aos provedores, e, também, relatório completo ao final do empreendimento. Esses relatórios deverão conter as ações desenvolvidas, com</w:t>
      </w:r>
      <w:r>
        <w:rPr>
          <w:spacing w:val="-17"/>
        </w:rPr>
        <w:t xml:space="preserve"> </w:t>
      </w:r>
      <w:r>
        <w:t>relatos</w:t>
      </w:r>
      <w:r>
        <w:rPr>
          <w:spacing w:val="-17"/>
        </w:rPr>
        <w:t xml:space="preserve"> </w:t>
      </w:r>
      <w:r>
        <w:t>das</w:t>
      </w:r>
      <w:r>
        <w:rPr>
          <w:spacing w:val="-16"/>
        </w:rPr>
        <w:t xml:space="preserve"> </w:t>
      </w:r>
      <w:r>
        <w:t>dificuldades</w:t>
      </w:r>
      <w:r>
        <w:rPr>
          <w:spacing w:val="-17"/>
        </w:rPr>
        <w:t xml:space="preserve"> </w:t>
      </w:r>
      <w:r>
        <w:t>enfrentadas,</w:t>
      </w:r>
      <w:r>
        <w:rPr>
          <w:spacing w:val="-17"/>
        </w:rPr>
        <w:t xml:space="preserve"> </w:t>
      </w:r>
      <w:r>
        <w:t>fotos</w:t>
      </w:r>
      <w:r>
        <w:rPr>
          <w:spacing w:val="-10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áreas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das</w:t>
      </w:r>
      <w:r>
        <w:rPr>
          <w:spacing w:val="-17"/>
        </w:rPr>
        <w:t xml:space="preserve"> </w:t>
      </w:r>
      <w:r>
        <w:t>pessoas</w:t>
      </w:r>
      <w:r>
        <w:rPr>
          <w:spacing w:val="-17"/>
        </w:rPr>
        <w:t xml:space="preserve"> </w:t>
      </w:r>
      <w:r>
        <w:t>envolvidas,</w:t>
      </w:r>
      <w:r>
        <w:rPr>
          <w:spacing w:val="-13"/>
        </w:rPr>
        <w:t xml:space="preserve"> </w:t>
      </w:r>
      <w:r>
        <w:t xml:space="preserve">lista de beneficiados/público alvo, e sugestões para aprimoramento de futuros projetos de </w:t>
      </w:r>
      <w:r>
        <w:rPr>
          <w:spacing w:val="-4"/>
        </w:rPr>
        <w:t>PSA.</w:t>
      </w:r>
    </w:p>
    <w:p w14:paraId="267B4360" w14:textId="77777777" w:rsidR="00E67DD8" w:rsidRDefault="00F771FA">
      <w:pPr>
        <w:pStyle w:val="Ttulo1"/>
        <w:numPr>
          <w:ilvl w:val="0"/>
          <w:numId w:val="1"/>
        </w:numPr>
        <w:tabs>
          <w:tab w:val="left" w:pos="829"/>
        </w:tabs>
        <w:spacing w:before="56"/>
        <w:ind w:left="829" w:hanging="353"/>
      </w:pP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CONTRATO</w:t>
      </w:r>
    </w:p>
    <w:p w14:paraId="61D477C4" w14:textId="77777777" w:rsidR="00E67DD8" w:rsidRDefault="00730B5C">
      <w:pPr>
        <w:pStyle w:val="Corpodetexto"/>
        <w:spacing w:before="139"/>
        <w:ind w:left="546"/>
      </w:pPr>
      <w:r>
        <w:t>12 à 24 meses.</w:t>
      </w:r>
    </w:p>
    <w:p w14:paraId="2F037564" w14:textId="77777777" w:rsidR="00E67DD8" w:rsidRDefault="00F771FA">
      <w:pPr>
        <w:pStyle w:val="Ttulo1"/>
        <w:numPr>
          <w:ilvl w:val="0"/>
          <w:numId w:val="1"/>
        </w:numPr>
        <w:tabs>
          <w:tab w:val="left" w:pos="829"/>
        </w:tabs>
        <w:spacing w:before="202"/>
        <w:ind w:left="829" w:hanging="353"/>
      </w:pPr>
      <w:r>
        <w:rPr>
          <w:spacing w:val="-2"/>
        </w:rPr>
        <w:t>CUSTO</w:t>
      </w:r>
    </w:p>
    <w:p w14:paraId="32BB5957" w14:textId="77777777" w:rsidR="00E67DD8" w:rsidRDefault="00E67DD8">
      <w:pPr>
        <w:sectPr w:rsidR="00E67DD8" w:rsidSect="00B130ED">
          <w:pgSz w:w="11910" w:h="16840"/>
          <w:pgMar w:top="2040" w:right="1020" w:bottom="280" w:left="1300" w:header="778" w:footer="0" w:gutter="0"/>
          <w:cols w:space="720"/>
        </w:sectPr>
      </w:pPr>
    </w:p>
    <w:p w14:paraId="585F3A8B" w14:textId="77777777" w:rsidR="00E67DD8" w:rsidRDefault="00E67DD8">
      <w:pPr>
        <w:pStyle w:val="Corpodetexto"/>
        <w:spacing w:before="198"/>
        <w:rPr>
          <w:rFonts w:ascii="Arial"/>
          <w:b/>
        </w:rPr>
      </w:pPr>
    </w:p>
    <w:p w14:paraId="5855BB77" w14:textId="77777777" w:rsidR="00E67DD8" w:rsidRDefault="00F771FA">
      <w:pPr>
        <w:pStyle w:val="Corpodetexto"/>
        <w:spacing w:line="360" w:lineRule="auto"/>
        <w:ind w:left="546" w:right="2062"/>
      </w:pPr>
      <w:r>
        <w:t>Discriminar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custo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estimado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empreendimento. Apresentar fontes utilizadas</w:t>
      </w:r>
    </w:p>
    <w:p w14:paraId="6C059D51" w14:textId="77777777" w:rsidR="00E67DD8" w:rsidRDefault="00F771FA">
      <w:pPr>
        <w:pStyle w:val="Corpodetexto"/>
        <w:spacing w:before="3" w:line="362" w:lineRule="auto"/>
        <w:ind w:left="546" w:right="5153"/>
      </w:pPr>
      <w:r>
        <w:t>Valor</w:t>
      </w:r>
      <w:r>
        <w:rPr>
          <w:spacing w:val="-14"/>
        </w:rPr>
        <w:t xml:space="preserve"> </w:t>
      </w:r>
      <w:r>
        <w:t>financiado</w:t>
      </w:r>
      <w:r>
        <w:rPr>
          <w:spacing w:val="-12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FEHIDRO Valor de contrapartida</w:t>
      </w:r>
    </w:p>
    <w:p w14:paraId="2E712B81" w14:textId="77777777" w:rsidR="00E67DD8" w:rsidRDefault="00F771FA">
      <w:pPr>
        <w:pStyle w:val="Ttulo1"/>
        <w:numPr>
          <w:ilvl w:val="0"/>
          <w:numId w:val="1"/>
        </w:numPr>
        <w:tabs>
          <w:tab w:val="left" w:pos="828"/>
        </w:tabs>
        <w:spacing w:before="59"/>
        <w:ind w:left="828" w:hanging="352"/>
      </w:pP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EXECUÇÃO</w:t>
      </w:r>
    </w:p>
    <w:p w14:paraId="469ED01A" w14:textId="77777777" w:rsidR="00E67DD8" w:rsidRDefault="00F771FA">
      <w:pPr>
        <w:pStyle w:val="Corpodetexto"/>
        <w:spacing w:before="139" w:line="362" w:lineRule="auto"/>
        <w:ind w:left="118" w:right="114" w:firstLine="427"/>
        <w:jc w:val="both"/>
      </w:pPr>
      <w:r>
        <w:t>O</w:t>
      </w:r>
      <w:r>
        <w:rPr>
          <w:spacing w:val="-11"/>
        </w:rPr>
        <w:t xml:space="preserve"> </w:t>
      </w:r>
      <w:r>
        <w:t>Tomador/proponente</w:t>
      </w:r>
      <w:r>
        <w:rPr>
          <w:spacing w:val="-10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apresentar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clara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elementos</w:t>
      </w:r>
      <w:r>
        <w:rPr>
          <w:spacing w:val="-11"/>
        </w:rPr>
        <w:t xml:space="preserve"> </w:t>
      </w:r>
      <w:r>
        <w:t>disponíveis</w:t>
      </w:r>
      <w:r>
        <w:rPr>
          <w:spacing w:val="-12"/>
        </w:rPr>
        <w:t xml:space="preserve"> </w:t>
      </w:r>
      <w:r>
        <w:t>ou condições que podem colaborar no plano de execução dos serviços, tais como: documento com a anuência dos proprietários dos imóveis/provedores dos serviços ambientais; instalações; estruturas físicas; logística (recursos humanos e técnicos) etc.</w:t>
      </w:r>
    </w:p>
    <w:p w14:paraId="55A23FEC" w14:textId="77777777" w:rsidR="00E67DD8" w:rsidRDefault="00F771FA">
      <w:pPr>
        <w:pStyle w:val="Ttulo1"/>
        <w:numPr>
          <w:ilvl w:val="0"/>
          <w:numId w:val="1"/>
        </w:numPr>
        <w:tabs>
          <w:tab w:val="left" w:pos="898"/>
        </w:tabs>
        <w:spacing w:before="60"/>
        <w:ind w:left="898" w:hanging="422"/>
      </w:pPr>
      <w:r>
        <w:rPr>
          <w:spacing w:val="-2"/>
        </w:rPr>
        <w:t>ANEXOS:</w:t>
      </w:r>
    </w:p>
    <w:p w14:paraId="4C7B2FB4" w14:textId="77777777" w:rsidR="00E67DD8" w:rsidRDefault="00F771FA">
      <w:pPr>
        <w:pStyle w:val="PargrafodaLista"/>
        <w:numPr>
          <w:ilvl w:val="1"/>
          <w:numId w:val="1"/>
        </w:numPr>
        <w:tabs>
          <w:tab w:val="left" w:pos="1195"/>
        </w:tabs>
        <w:spacing w:before="136"/>
        <w:ind w:left="1195" w:hanging="717"/>
        <w:rPr>
          <w:sz w:val="24"/>
        </w:rPr>
      </w:pPr>
      <w:r>
        <w:rPr>
          <w:position w:val="1"/>
          <w:sz w:val="24"/>
        </w:rPr>
        <w:t>Anexo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1: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Memorial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Descritivo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(fontes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utilizadas);</w:t>
      </w:r>
    </w:p>
    <w:p w14:paraId="2CE1E69B" w14:textId="77777777" w:rsidR="00E67DD8" w:rsidRDefault="00F771FA">
      <w:pPr>
        <w:pStyle w:val="PargrafodaLista"/>
        <w:numPr>
          <w:ilvl w:val="1"/>
          <w:numId w:val="1"/>
        </w:numPr>
        <w:tabs>
          <w:tab w:val="left" w:pos="1195"/>
        </w:tabs>
        <w:spacing w:before="129"/>
        <w:ind w:left="1195" w:hanging="717"/>
        <w:rPr>
          <w:sz w:val="24"/>
        </w:rPr>
      </w:pPr>
      <w:r>
        <w:rPr>
          <w:position w:val="1"/>
          <w:sz w:val="24"/>
        </w:rPr>
        <w:t>Anexo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2: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Planilha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de</w:t>
      </w:r>
      <w:r>
        <w:rPr>
          <w:spacing w:val="-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Orçamento</w:t>
      </w:r>
    </w:p>
    <w:p w14:paraId="71589675" w14:textId="77777777" w:rsidR="00E67DD8" w:rsidRPr="00380F29" w:rsidRDefault="00F771FA">
      <w:pPr>
        <w:pStyle w:val="PargrafodaLista"/>
        <w:numPr>
          <w:ilvl w:val="1"/>
          <w:numId w:val="1"/>
        </w:numPr>
        <w:tabs>
          <w:tab w:val="left" w:pos="1195"/>
        </w:tabs>
        <w:spacing w:before="132"/>
        <w:ind w:left="1195" w:hanging="717"/>
        <w:rPr>
          <w:sz w:val="24"/>
        </w:rPr>
      </w:pPr>
      <w:r>
        <w:rPr>
          <w:position w:val="1"/>
          <w:sz w:val="24"/>
        </w:rPr>
        <w:t>Anexo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3: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Cronograma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Físico-</w:t>
      </w:r>
      <w:r>
        <w:rPr>
          <w:spacing w:val="-2"/>
          <w:position w:val="1"/>
          <w:sz w:val="24"/>
        </w:rPr>
        <w:t>Financeiro</w:t>
      </w:r>
    </w:p>
    <w:p w14:paraId="69529DAC" w14:textId="77777777" w:rsidR="00380F29" w:rsidRPr="00380F29" w:rsidRDefault="00380F29" w:rsidP="00380F29"/>
    <w:p w14:paraId="09148AE5" w14:textId="77777777" w:rsidR="00380F29" w:rsidRPr="00380F29" w:rsidRDefault="00380F29" w:rsidP="00380F29"/>
    <w:p w14:paraId="35990E05" w14:textId="77777777" w:rsidR="00380F29" w:rsidRPr="00380F29" w:rsidRDefault="00380F29" w:rsidP="00380F29"/>
    <w:p w14:paraId="792F1EA2" w14:textId="77777777" w:rsidR="00380F29" w:rsidRPr="00380F29" w:rsidRDefault="00380F29" w:rsidP="00380F29"/>
    <w:p w14:paraId="4FBB95AE" w14:textId="77777777" w:rsidR="00380F29" w:rsidRPr="00380F29" w:rsidRDefault="00380F29" w:rsidP="00380F29"/>
    <w:p w14:paraId="01A13AC9" w14:textId="77777777" w:rsidR="00380F29" w:rsidRPr="00380F29" w:rsidRDefault="00380F29" w:rsidP="00380F29"/>
    <w:p w14:paraId="6C0BB93F" w14:textId="77777777" w:rsidR="00380F29" w:rsidRPr="00380F29" w:rsidRDefault="00380F29" w:rsidP="00380F29"/>
    <w:p w14:paraId="4638F682" w14:textId="77777777" w:rsidR="00380F29" w:rsidRPr="00380F29" w:rsidRDefault="00380F29" w:rsidP="00380F29"/>
    <w:p w14:paraId="7AAF9CC5" w14:textId="77777777" w:rsidR="00380F29" w:rsidRPr="00380F29" w:rsidRDefault="00380F29" w:rsidP="00380F29"/>
    <w:p w14:paraId="269C0D6C" w14:textId="77777777" w:rsidR="00380F29" w:rsidRPr="00380F29" w:rsidRDefault="00380F29" w:rsidP="00380F29"/>
    <w:p w14:paraId="7ADADE0C" w14:textId="77777777" w:rsidR="00380F29" w:rsidRPr="00380F29" w:rsidRDefault="00380F29" w:rsidP="00380F29"/>
    <w:p w14:paraId="50662607" w14:textId="77777777" w:rsidR="00380F29" w:rsidRPr="00380F29" w:rsidRDefault="00380F29" w:rsidP="00380F29"/>
    <w:p w14:paraId="61ED1806" w14:textId="77777777" w:rsidR="00380F29" w:rsidRPr="00380F29" w:rsidRDefault="00380F29" w:rsidP="00380F29"/>
    <w:p w14:paraId="52ADC3FC" w14:textId="77777777" w:rsidR="00380F29" w:rsidRPr="00380F29" w:rsidRDefault="00380F29" w:rsidP="00380F29"/>
    <w:p w14:paraId="2F405680" w14:textId="77777777" w:rsidR="00380F29" w:rsidRPr="00380F29" w:rsidRDefault="00380F29" w:rsidP="00380F29"/>
    <w:p w14:paraId="7A05483D" w14:textId="77777777" w:rsidR="00380F29" w:rsidRPr="00380F29" w:rsidRDefault="00380F29" w:rsidP="00380F29"/>
    <w:p w14:paraId="28891500" w14:textId="77777777" w:rsidR="00380F29" w:rsidRPr="00380F29" w:rsidRDefault="00380F29" w:rsidP="00380F29"/>
    <w:p w14:paraId="04E678B2" w14:textId="77777777" w:rsidR="00380F29" w:rsidRPr="00380F29" w:rsidRDefault="00380F29" w:rsidP="00380F29"/>
    <w:p w14:paraId="55C80A4C" w14:textId="77777777" w:rsidR="00380F29" w:rsidRPr="00380F29" w:rsidRDefault="00380F29" w:rsidP="00380F29"/>
    <w:p w14:paraId="0AAB791E" w14:textId="77777777" w:rsidR="00380F29" w:rsidRPr="00380F29" w:rsidRDefault="00380F29" w:rsidP="00380F29"/>
    <w:p w14:paraId="3ED15322" w14:textId="77777777" w:rsidR="00380F29" w:rsidRPr="00380F29" w:rsidRDefault="00380F29" w:rsidP="00380F29"/>
    <w:p w14:paraId="624ED3AE" w14:textId="77777777" w:rsidR="00380F29" w:rsidRPr="00380F29" w:rsidRDefault="00380F29" w:rsidP="00380F29"/>
    <w:p w14:paraId="118C600C" w14:textId="77777777" w:rsidR="00380F29" w:rsidRPr="00380F29" w:rsidRDefault="00380F29" w:rsidP="00380F29"/>
    <w:p w14:paraId="231A071F" w14:textId="77777777" w:rsidR="00380F29" w:rsidRPr="00380F29" w:rsidRDefault="00380F29" w:rsidP="00380F29"/>
    <w:p w14:paraId="03151BDA" w14:textId="77777777" w:rsidR="00380F29" w:rsidRDefault="00380F29" w:rsidP="00380F29">
      <w:pPr>
        <w:rPr>
          <w:spacing w:val="-2"/>
          <w:position w:val="1"/>
          <w:sz w:val="24"/>
        </w:rPr>
      </w:pPr>
    </w:p>
    <w:p w14:paraId="5E7E157B" w14:textId="260B0087" w:rsidR="00380F29" w:rsidRPr="00380F29" w:rsidRDefault="00380F29" w:rsidP="00380F29">
      <w:pPr>
        <w:tabs>
          <w:tab w:val="left" w:pos="7384"/>
        </w:tabs>
      </w:pPr>
      <w:r>
        <w:tab/>
      </w:r>
    </w:p>
    <w:sectPr w:rsidR="00380F29" w:rsidRPr="00380F29">
      <w:pgSz w:w="11910" w:h="16840"/>
      <w:pgMar w:top="2040" w:right="1020" w:bottom="280" w:left="130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9630" w14:textId="77777777" w:rsidR="00B130ED" w:rsidRDefault="00B130ED">
      <w:r>
        <w:separator/>
      </w:r>
    </w:p>
  </w:endnote>
  <w:endnote w:type="continuationSeparator" w:id="0">
    <w:p w14:paraId="1EDFBD3E" w14:textId="77777777" w:rsidR="00B130ED" w:rsidRDefault="00B1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00ED" w14:textId="77777777" w:rsidR="00B130ED" w:rsidRDefault="00B130ED">
      <w:r>
        <w:separator/>
      </w:r>
    </w:p>
  </w:footnote>
  <w:footnote w:type="continuationSeparator" w:id="0">
    <w:p w14:paraId="43F8BA52" w14:textId="77777777" w:rsidR="00B130ED" w:rsidRDefault="00B13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348" w14:textId="77777777" w:rsidR="00E67DD8" w:rsidRDefault="00F771F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3840" behindDoc="1" locked="0" layoutInCell="1" allowOverlap="1" wp14:anchorId="78900A5B" wp14:editId="48EA414A">
          <wp:simplePos x="0" y="0"/>
          <wp:positionH relativeFrom="page">
            <wp:posOffset>932180</wp:posOffset>
          </wp:positionH>
          <wp:positionV relativeFrom="page">
            <wp:posOffset>494134</wp:posOffset>
          </wp:positionV>
          <wp:extent cx="655973" cy="788692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973" cy="788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5DD79404" wp14:editId="32563904">
              <wp:simplePos x="0" y="0"/>
              <wp:positionH relativeFrom="page">
                <wp:posOffset>2009901</wp:posOffset>
              </wp:positionH>
              <wp:positionV relativeFrom="page">
                <wp:posOffset>621057</wp:posOffset>
              </wp:positionV>
              <wp:extent cx="4794250" cy="6991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250" cy="699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626F2" w14:textId="0F1002C6" w:rsidR="00E67DD8" w:rsidRDefault="00F771FA">
                          <w:pPr>
                            <w:spacing w:before="11" w:line="242" w:lineRule="auto"/>
                            <w:ind w:left="11" w:right="9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Comitê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Bacia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Hidrográfica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Ribeira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Iguape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>Litoral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5"/>
                            </w:rPr>
                            <w:t xml:space="preserve">Sul </w:t>
                          </w:r>
                          <w:r w:rsidR="00380F29" w:rsidRPr="00380F29">
                            <w:rPr>
                              <w:rFonts w:ascii="Arial" w:hAnsi="Arial"/>
                              <w:b/>
                              <w:sz w:val="23"/>
                            </w:rPr>
                            <w:t>Av. Wild José de Souza, 456</w:t>
                          </w:r>
                          <w:r w:rsidR="00380F29">
                            <w:rPr>
                              <w:rFonts w:ascii="Arial" w:hAnsi="Arial"/>
                              <w:b/>
                              <w:sz w:val="23"/>
                            </w:rPr>
                            <w:t xml:space="preserve"> – Vila Tupy – CEP: 11900-000 – REGISTRO/SP </w:t>
                          </w:r>
                          <w:r w:rsidR="00380F29">
                            <w:rPr>
                              <w:rFonts w:ascii="Arial" w:hAnsi="Arial"/>
                              <w:b/>
                            </w:rPr>
                            <w:t>Tel. (13) 2130-4074</w:t>
                          </w:r>
                        </w:p>
                        <w:p w14:paraId="22A0D93F" w14:textId="77777777" w:rsidR="00E67DD8" w:rsidRDefault="00F771FA">
                          <w:pPr>
                            <w:spacing w:before="3"/>
                            <w:ind w:left="11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E-mail: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2"/>
                              </w:rPr>
                              <w:t>comiterb@gmail.com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7940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8.25pt;margin-top:48.9pt;width:377.5pt;height:55.0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A9lAEAABsDAAAOAAAAZHJzL2Uyb0RvYy54bWysUsGO0zAQvSPxD5bv1G3ZXWjUdAWsQEgr&#10;FmnhA1zHbiJij5lxm/TvGbtpi+CGuNhjz/jNe2+8vh99Lw4WqYNQy8VsLoUNBpou7Gr5/dvHV2+l&#10;oKRDo3sItpZHS/J+8/LFeoiVXUILfWNRMEigaoi1bFOKlVJkWus1zSDawEkH6HXiI+5Ug3pgdN+r&#10;5Xx+pwbAJiIYS8S3D6ek3BR856xJT86RTaKvJXNLZcWybvOqNmtd7VDHtjMTDf0PLLzuAje9QD3o&#10;pMUeu7+gfGcQCFyaGfAKnOuMLRpYzWL+h5rnVkdbtLA5FC820f+DNV8Oz/ErijS+h5EHWERQfATz&#10;g9gbNUSqpprsKVXE1Vno6NDnnSUIfsjeHi9+2jEJw5c3b1Y3y1tOGc7drVaL17fZcHV9HZHSJwte&#10;5KCWyPMqDPThkdKp9FwykTn1z0zSuB25JIdbaI4sYuA51pJ+7jVaKfrPgY3KQz8HeA625wBT/wHK&#10;18haArzbJ3Bd6XzFnTrzBAr36bfkEf9+LlXXP735BQAA//8DAFBLAwQUAAYACAAAACEAixoKHuAA&#10;AAALAQAADwAAAGRycy9kb3ducmV2LnhtbEyPwU7DMAyG70i8Q2QkbizpEC0tTacJwQkJ0ZUDx7Tx&#10;2miNU5psK29PdoKj7U+/v7/cLHZkJ5y9cSQhWQlgSJ3ThnoJn83r3SMwHxRpNTpCCT/oYVNdX5Wq&#10;0O5MNZ52oWcxhHyhJAwhTAXnvhvQKr9yE1K87d1sVYjj3HM9q3MMtyNfC5FyqwzFD4Oa8HnA7rA7&#10;WgnbL6pfzPd7+1Hva9M0uaC39CDl7c2yfQIWcAl/MFz0ozpU0al1R9KejRLuk/QhohLyLFa4ACJL&#10;4qaVsBZZDrwq+f8O1S8AAAD//wMAUEsBAi0AFAAGAAgAAAAhALaDOJL+AAAA4QEAABMAAAAAAAAA&#10;AAAAAAAAAAAAAFtDb250ZW50X1R5cGVzXS54bWxQSwECLQAUAAYACAAAACEAOP0h/9YAAACUAQAA&#10;CwAAAAAAAAAAAAAAAAAvAQAAX3JlbHMvLnJlbHNQSwECLQAUAAYACAAAACEAb9YgPZQBAAAbAwAA&#10;DgAAAAAAAAAAAAAAAAAuAgAAZHJzL2Uyb0RvYy54bWxQSwECLQAUAAYACAAAACEAixoKHuAAAAAL&#10;AQAADwAAAAAAAAAAAAAAAADuAwAAZHJzL2Rvd25yZXYueG1sUEsFBgAAAAAEAAQA8wAAAPsEAAAA&#10;AA==&#10;" filled="f" stroked="f">
              <v:textbox inset="0,0,0,0">
                <w:txbxContent>
                  <w:p w14:paraId="30D626F2" w14:textId="0F1002C6" w:rsidR="00E67DD8" w:rsidRDefault="00F771FA">
                    <w:pPr>
                      <w:spacing w:before="11" w:line="242" w:lineRule="auto"/>
                      <w:ind w:left="11" w:right="9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Comitê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Bacia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Hidrográfica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Ribeira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7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Iguape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>Litoral</w:t>
                    </w:r>
                    <w:r>
                      <w:rPr>
                        <w:rFonts w:ascii="Arial" w:hAnsi="Arial"/>
                        <w:b/>
                        <w:color w:val="0000FF"/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FF"/>
                        <w:sz w:val="25"/>
                      </w:rPr>
                      <w:t xml:space="preserve">Sul </w:t>
                    </w:r>
                    <w:r w:rsidR="00380F29" w:rsidRPr="00380F29">
                      <w:rPr>
                        <w:rFonts w:ascii="Arial" w:hAnsi="Arial"/>
                        <w:b/>
                        <w:sz w:val="23"/>
                      </w:rPr>
                      <w:t>Av. Wild José de Souza, 456</w:t>
                    </w:r>
                    <w:r w:rsidR="00380F29">
                      <w:rPr>
                        <w:rFonts w:ascii="Arial" w:hAnsi="Arial"/>
                        <w:b/>
                        <w:sz w:val="23"/>
                      </w:rPr>
                      <w:t xml:space="preserve"> – Vila Tupy – CEP: 11900-000 – REGISTRO/SP </w:t>
                    </w:r>
                    <w:r w:rsidR="00380F29">
                      <w:rPr>
                        <w:rFonts w:ascii="Arial" w:hAnsi="Arial"/>
                        <w:b/>
                      </w:rPr>
                      <w:t>Tel. (13) 2130-4074</w:t>
                    </w:r>
                  </w:p>
                  <w:p w14:paraId="22A0D93F" w14:textId="77777777" w:rsidR="00E67DD8" w:rsidRDefault="00F771FA">
                    <w:pPr>
                      <w:spacing w:before="3"/>
                      <w:ind w:left="11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E-mail: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hyperlink r:id="rId3">
                      <w:r>
                        <w:rPr>
                          <w:rFonts w:ascii="Arial"/>
                          <w:b/>
                          <w:color w:val="0000FF"/>
                          <w:spacing w:val="-2"/>
                        </w:rPr>
                        <w:t>comiterb@gmail.com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D20F6"/>
    <w:multiLevelType w:val="multilevel"/>
    <w:tmpl w:val="FDEC02E0"/>
    <w:lvl w:ilvl="0">
      <w:start w:val="1"/>
      <w:numFmt w:val="decimal"/>
      <w:lvlText w:val="%1."/>
      <w:lvlJc w:val="left"/>
      <w:pPr>
        <w:ind w:left="831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2" w:hanging="6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200" w:hanging="6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48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6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4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93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1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9" w:hanging="634"/>
      </w:pPr>
      <w:rPr>
        <w:rFonts w:hint="default"/>
        <w:lang w:val="pt-PT" w:eastAsia="en-US" w:bidi="ar-SA"/>
      </w:rPr>
    </w:lvl>
  </w:abstractNum>
  <w:num w:numId="1" w16cid:durableId="161443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DD8"/>
    <w:rsid w:val="00306531"/>
    <w:rsid w:val="00380F29"/>
    <w:rsid w:val="00730B5C"/>
    <w:rsid w:val="009F24C6"/>
    <w:rsid w:val="00B130ED"/>
    <w:rsid w:val="00E67DD8"/>
    <w:rsid w:val="00E7305B"/>
    <w:rsid w:val="00F7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FA220"/>
  <w15:docId w15:val="{D082C2E4-2660-4CE4-B313-20F183C0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29" w:hanging="3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29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80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80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F2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r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rb@gmail.com" TargetMode="External"/><Relationship Id="rId2" Type="http://schemas.openxmlformats.org/officeDocument/2006/relationships/hyperlink" Target="mailto:comiterb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Jociani Debeni</dc:creator>
  <cp:lastModifiedBy>Gilson Nashiro</cp:lastModifiedBy>
  <cp:revision>3</cp:revision>
  <dcterms:created xsi:type="dcterms:W3CDTF">2024-02-29T20:02:00Z</dcterms:created>
  <dcterms:modified xsi:type="dcterms:W3CDTF">2024-03-01T11:38:00Z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2013</vt:lpwstr>
  </property>
</Properties>
</file>