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D7" w:rsidRPr="007D1C72" w:rsidRDefault="001D71D7" w:rsidP="00262310">
      <w:pPr>
        <w:spacing w:before="120" w:after="120" w:line="360" w:lineRule="auto"/>
        <w:jc w:val="both"/>
        <w:rPr>
          <w:rFonts w:asciiTheme="majorHAnsi" w:hAnsiTheme="majorHAnsi"/>
          <w:b/>
          <w:color w:val="FF0000"/>
          <w:sz w:val="36"/>
        </w:rPr>
      </w:pPr>
      <w:r w:rsidRPr="00262310">
        <w:rPr>
          <w:rFonts w:asciiTheme="majorHAnsi" w:hAnsiTheme="majorHAnsi"/>
        </w:rPr>
        <w:t>Parecer CTPLAGRHI</w:t>
      </w:r>
      <w:r w:rsidR="00777B38" w:rsidRPr="00262310">
        <w:rPr>
          <w:rFonts w:asciiTheme="majorHAnsi" w:hAnsiTheme="majorHAnsi"/>
        </w:rPr>
        <w:t xml:space="preserve"> 0</w:t>
      </w:r>
      <w:r w:rsidR="0079474F" w:rsidRPr="00262310">
        <w:rPr>
          <w:rFonts w:asciiTheme="majorHAnsi" w:hAnsiTheme="majorHAnsi"/>
        </w:rPr>
        <w:t>6</w:t>
      </w:r>
      <w:r w:rsidR="00777B38" w:rsidRPr="00262310">
        <w:rPr>
          <w:rFonts w:asciiTheme="majorHAnsi" w:hAnsiTheme="majorHAnsi"/>
        </w:rPr>
        <w:t>/201</w:t>
      </w:r>
      <w:r w:rsidR="00E45EB4" w:rsidRPr="00262310">
        <w:rPr>
          <w:rFonts w:asciiTheme="majorHAnsi" w:hAnsiTheme="majorHAnsi"/>
        </w:rPr>
        <w:t>5</w:t>
      </w:r>
      <w:r w:rsidRPr="00262310">
        <w:rPr>
          <w:rFonts w:asciiTheme="majorHAnsi" w:hAnsiTheme="majorHAnsi"/>
        </w:rPr>
        <w:t xml:space="preserve"> </w:t>
      </w:r>
      <w:r w:rsidR="00777B38" w:rsidRPr="007D1C72">
        <w:rPr>
          <w:rFonts w:asciiTheme="majorHAnsi" w:hAnsiTheme="majorHAnsi"/>
          <w:b/>
          <w:color w:val="FF0000"/>
          <w:sz w:val="36"/>
        </w:rPr>
        <w:t>MINUTA</w:t>
      </w:r>
    </w:p>
    <w:p w:rsidR="001D71D7" w:rsidRPr="00262310" w:rsidRDefault="001D71D7" w:rsidP="00262310">
      <w:pPr>
        <w:spacing w:before="120" w:after="120" w:line="360" w:lineRule="auto"/>
        <w:jc w:val="both"/>
        <w:rPr>
          <w:rFonts w:asciiTheme="majorHAnsi" w:hAnsiTheme="majorHAnsi"/>
        </w:rPr>
      </w:pPr>
    </w:p>
    <w:p w:rsidR="00E45EB4" w:rsidRPr="00262310" w:rsidRDefault="00E45EB4" w:rsidP="00262310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ajorHAnsi" w:hAnsiTheme="majorHAnsi"/>
        </w:rPr>
      </w:pPr>
      <w:r w:rsidRPr="00262310">
        <w:rPr>
          <w:rFonts w:asciiTheme="majorHAnsi" w:hAnsiTheme="majorHAnsi"/>
        </w:rPr>
        <w:t>Parecer:</w:t>
      </w:r>
      <w:r w:rsidR="00363EFB" w:rsidRPr="00262310">
        <w:rPr>
          <w:rFonts w:asciiTheme="majorHAnsi" w:hAnsiTheme="majorHAnsi"/>
        </w:rPr>
        <w:t xml:space="preserve"> RAP do</w:t>
      </w:r>
      <w:r w:rsidR="0079474F" w:rsidRPr="00262310">
        <w:rPr>
          <w:rFonts w:asciiTheme="majorHAnsi" w:hAnsiTheme="majorHAnsi" w:cs="Arial Black"/>
          <w:lang w:eastAsia="pt-BR"/>
        </w:rPr>
        <w:t xml:space="preserve"> </w:t>
      </w:r>
      <w:r w:rsidR="00363EFB" w:rsidRPr="00262310">
        <w:rPr>
          <w:rFonts w:asciiTheme="majorHAnsi" w:hAnsiTheme="majorHAnsi" w:cs="Arial Black"/>
          <w:lang w:eastAsia="pt-BR"/>
        </w:rPr>
        <w:t>Plano Piloto do Projeto Ibiúna - Mina de areia e argila Votorantim Cimentos S.A. - Ibiúna – SP</w:t>
      </w:r>
      <w:r w:rsidR="00363EFB" w:rsidRPr="00262310">
        <w:rPr>
          <w:rFonts w:asciiTheme="majorHAnsi" w:hAnsiTheme="majorHAnsi"/>
        </w:rPr>
        <w:t xml:space="preserve"> </w:t>
      </w:r>
    </w:p>
    <w:p w:rsidR="00E45EB4" w:rsidRPr="00262310" w:rsidRDefault="00E45EB4" w:rsidP="00262310">
      <w:pPr>
        <w:spacing w:before="120" w:after="120" w:line="360" w:lineRule="auto"/>
        <w:jc w:val="both"/>
        <w:rPr>
          <w:rFonts w:asciiTheme="majorHAnsi" w:hAnsiTheme="majorHAnsi"/>
        </w:rPr>
      </w:pPr>
    </w:p>
    <w:p w:rsidR="00363EFB" w:rsidRPr="00262310" w:rsidRDefault="0079474F" w:rsidP="00262310">
      <w:pPr>
        <w:pStyle w:val="Default"/>
        <w:spacing w:before="120" w:after="120" w:line="360" w:lineRule="auto"/>
        <w:jc w:val="both"/>
        <w:rPr>
          <w:rFonts w:asciiTheme="majorHAnsi" w:hAnsiTheme="majorHAnsi"/>
          <w:sz w:val="22"/>
          <w:szCs w:val="22"/>
        </w:rPr>
      </w:pPr>
      <w:r w:rsidRPr="00262310">
        <w:rPr>
          <w:rFonts w:asciiTheme="majorHAnsi" w:hAnsiTheme="majorHAnsi"/>
          <w:color w:val="auto"/>
          <w:sz w:val="22"/>
          <w:szCs w:val="22"/>
        </w:rPr>
        <w:tab/>
      </w:r>
      <w:r w:rsidR="00FF223B" w:rsidRPr="00262310">
        <w:rPr>
          <w:rFonts w:asciiTheme="majorHAnsi" w:hAnsiTheme="majorHAnsi"/>
          <w:color w:val="auto"/>
          <w:sz w:val="22"/>
          <w:szCs w:val="22"/>
        </w:rPr>
        <w:tab/>
      </w:r>
      <w:r w:rsidR="00FF223B" w:rsidRPr="00262310">
        <w:rPr>
          <w:rFonts w:asciiTheme="majorHAnsi" w:hAnsiTheme="majorHAnsi"/>
          <w:color w:val="auto"/>
          <w:sz w:val="22"/>
          <w:szCs w:val="22"/>
        </w:rPr>
        <w:tab/>
      </w:r>
      <w:r w:rsidR="00363EFB" w:rsidRPr="00262310">
        <w:rPr>
          <w:rFonts w:asciiTheme="majorHAnsi" w:hAnsiTheme="majorHAnsi"/>
          <w:sz w:val="22"/>
          <w:szCs w:val="22"/>
        </w:rPr>
        <w:t xml:space="preserve">Este parecer foi solicitado pelo setor através de oficio pela </w:t>
      </w:r>
      <w:r w:rsidR="00363EFB" w:rsidRPr="00262310">
        <w:rPr>
          <w:rFonts w:asciiTheme="majorHAnsi" w:hAnsiTheme="majorHAnsi"/>
          <w:sz w:val="22"/>
          <w:szCs w:val="22"/>
        </w:rPr>
        <w:t xml:space="preserve">CETESB n° </w:t>
      </w:r>
      <w:r w:rsidR="00363EFB" w:rsidRPr="00262310">
        <w:rPr>
          <w:rFonts w:asciiTheme="majorHAnsi" w:hAnsiTheme="majorHAnsi"/>
          <w:sz w:val="22"/>
          <w:szCs w:val="22"/>
        </w:rPr>
        <w:t>XXX</w:t>
      </w:r>
      <w:r w:rsidR="00363EFB" w:rsidRPr="00262310">
        <w:rPr>
          <w:rFonts w:asciiTheme="majorHAnsi" w:hAnsiTheme="majorHAnsi"/>
          <w:sz w:val="22"/>
          <w:szCs w:val="22"/>
        </w:rPr>
        <w:t xml:space="preserve">/15/IE </w:t>
      </w:r>
      <w:r w:rsidR="00363EFB" w:rsidRPr="00262310">
        <w:rPr>
          <w:rFonts w:asciiTheme="majorHAnsi" w:hAnsiTheme="majorHAnsi"/>
          <w:sz w:val="22"/>
          <w:szCs w:val="22"/>
        </w:rPr>
        <w:t xml:space="preserve">que analisa o processo de Licenciamento N° 149/2015, sobre implantação de mina para retirada de areia e argila em uma </w:t>
      </w:r>
      <w:r w:rsidR="00363EFB" w:rsidRPr="00262310">
        <w:rPr>
          <w:rFonts w:asciiTheme="majorHAnsi" w:hAnsiTheme="majorHAnsi"/>
          <w:sz w:val="22"/>
          <w:szCs w:val="22"/>
        </w:rPr>
        <w:t xml:space="preserve">poligonal </w:t>
      </w:r>
      <w:r w:rsidR="00363EFB" w:rsidRPr="00262310">
        <w:rPr>
          <w:rFonts w:asciiTheme="majorHAnsi" w:hAnsiTheme="majorHAnsi"/>
          <w:sz w:val="22"/>
          <w:szCs w:val="22"/>
        </w:rPr>
        <w:t>(</w:t>
      </w:r>
      <w:r w:rsidR="00363EFB" w:rsidRPr="00262310">
        <w:rPr>
          <w:rFonts w:asciiTheme="majorHAnsi" w:hAnsiTheme="majorHAnsi"/>
          <w:sz w:val="22"/>
          <w:szCs w:val="22"/>
        </w:rPr>
        <w:t>DNPM 820.154/2010</w:t>
      </w:r>
      <w:r w:rsidR="00363EFB" w:rsidRPr="00262310">
        <w:rPr>
          <w:rFonts w:asciiTheme="majorHAnsi" w:hAnsiTheme="majorHAnsi"/>
          <w:sz w:val="22"/>
          <w:szCs w:val="22"/>
        </w:rPr>
        <w:t>)</w:t>
      </w:r>
      <w:r w:rsidR="00363EFB" w:rsidRPr="00262310">
        <w:rPr>
          <w:rFonts w:asciiTheme="majorHAnsi" w:hAnsiTheme="majorHAnsi"/>
          <w:sz w:val="22"/>
          <w:szCs w:val="22"/>
        </w:rPr>
        <w:t>,</w:t>
      </w:r>
      <w:r w:rsidR="00363EFB" w:rsidRPr="00262310">
        <w:rPr>
          <w:rFonts w:asciiTheme="majorHAnsi" w:hAnsiTheme="majorHAnsi"/>
          <w:sz w:val="22"/>
          <w:szCs w:val="22"/>
        </w:rPr>
        <w:t xml:space="preserve"> localizada na cabeceira do Reservatório </w:t>
      </w:r>
      <w:proofErr w:type="spellStart"/>
      <w:r w:rsidR="00363EFB" w:rsidRPr="00262310">
        <w:rPr>
          <w:rFonts w:asciiTheme="majorHAnsi" w:hAnsiTheme="majorHAnsi"/>
          <w:sz w:val="22"/>
          <w:szCs w:val="22"/>
        </w:rPr>
        <w:t>Itupararanga</w:t>
      </w:r>
      <w:proofErr w:type="spellEnd"/>
      <w:r w:rsidR="00363EFB" w:rsidRPr="00262310">
        <w:rPr>
          <w:rFonts w:asciiTheme="majorHAnsi" w:hAnsiTheme="majorHAnsi"/>
          <w:sz w:val="22"/>
          <w:szCs w:val="22"/>
        </w:rPr>
        <w:t xml:space="preserve"> e do Rio Sorocaba.</w:t>
      </w:r>
    </w:p>
    <w:p w:rsidR="00363EFB" w:rsidRPr="00262310" w:rsidRDefault="00363EFB" w:rsidP="00262310">
      <w:pPr>
        <w:pStyle w:val="Default"/>
        <w:spacing w:before="120" w:after="120" w:line="360" w:lineRule="auto"/>
        <w:jc w:val="both"/>
        <w:rPr>
          <w:rFonts w:asciiTheme="majorHAnsi" w:hAnsiTheme="majorHAnsi"/>
          <w:sz w:val="22"/>
          <w:szCs w:val="22"/>
        </w:rPr>
      </w:pPr>
      <w:r w:rsidRPr="00262310">
        <w:rPr>
          <w:rFonts w:asciiTheme="majorHAnsi" w:hAnsiTheme="majorHAnsi"/>
          <w:sz w:val="22"/>
          <w:szCs w:val="22"/>
        </w:rPr>
        <w:t xml:space="preserve">Segundo o RAP, </w:t>
      </w:r>
      <w:r w:rsidRPr="00262310">
        <w:rPr>
          <w:rFonts w:asciiTheme="majorHAnsi" w:hAnsiTheme="majorHAnsi"/>
          <w:sz w:val="22"/>
          <w:szCs w:val="22"/>
        </w:rPr>
        <w:t>esta poligonal</w:t>
      </w:r>
      <w:r w:rsidRPr="00262310">
        <w:rPr>
          <w:rFonts w:asciiTheme="majorHAnsi" w:hAnsiTheme="majorHAnsi"/>
          <w:sz w:val="22"/>
          <w:szCs w:val="22"/>
        </w:rPr>
        <w:t xml:space="preserve"> de titularidade da Votorantim Cimentos, possui 49,67 ha e é delimitada por um polígono de 15 vértices na planície de inundação dos rios </w:t>
      </w:r>
      <w:proofErr w:type="spellStart"/>
      <w:r w:rsidRPr="00262310">
        <w:rPr>
          <w:rFonts w:asciiTheme="majorHAnsi" w:hAnsiTheme="majorHAnsi"/>
          <w:sz w:val="22"/>
          <w:szCs w:val="22"/>
        </w:rPr>
        <w:t>Sorocamirim</w:t>
      </w:r>
      <w:proofErr w:type="spellEnd"/>
      <w:r w:rsidRPr="00262310">
        <w:rPr>
          <w:rFonts w:asciiTheme="majorHAnsi" w:hAnsiTheme="majorHAnsi"/>
          <w:sz w:val="22"/>
          <w:szCs w:val="22"/>
        </w:rPr>
        <w:t xml:space="preserve"> e </w:t>
      </w:r>
      <w:proofErr w:type="spellStart"/>
      <w:r w:rsidRPr="00262310">
        <w:rPr>
          <w:rFonts w:asciiTheme="majorHAnsi" w:hAnsiTheme="majorHAnsi"/>
          <w:sz w:val="22"/>
          <w:szCs w:val="22"/>
        </w:rPr>
        <w:t>Sorocabuçu</w:t>
      </w:r>
      <w:proofErr w:type="spellEnd"/>
      <w:r w:rsidRPr="00262310">
        <w:rPr>
          <w:rFonts w:asciiTheme="majorHAnsi" w:hAnsiTheme="majorHAnsi"/>
          <w:sz w:val="22"/>
          <w:szCs w:val="22"/>
        </w:rPr>
        <w:t xml:space="preserve">. </w:t>
      </w:r>
      <w:proofErr w:type="gramStart"/>
      <w:r w:rsidRPr="00262310">
        <w:rPr>
          <w:rFonts w:asciiTheme="majorHAnsi" w:hAnsiTheme="majorHAnsi"/>
          <w:sz w:val="22"/>
          <w:szCs w:val="22"/>
        </w:rPr>
        <w:t xml:space="preserve">Toda área da poligonal de interesse para lavra </w:t>
      </w:r>
      <w:r w:rsidR="007D1C72">
        <w:rPr>
          <w:rFonts w:asciiTheme="majorHAnsi" w:hAnsiTheme="majorHAnsi"/>
          <w:sz w:val="22"/>
          <w:szCs w:val="22"/>
        </w:rPr>
        <w:t>é de</w:t>
      </w:r>
      <w:r w:rsidRPr="00262310">
        <w:rPr>
          <w:rFonts w:asciiTheme="majorHAnsi" w:hAnsiTheme="majorHAnsi"/>
          <w:sz w:val="22"/>
          <w:szCs w:val="22"/>
        </w:rPr>
        <w:t xml:space="preserve"> propriedade da CBA</w:t>
      </w:r>
      <w:r w:rsidR="00C8011A">
        <w:rPr>
          <w:rFonts w:asciiTheme="majorHAnsi" w:hAnsiTheme="majorHAnsi"/>
          <w:sz w:val="22"/>
          <w:szCs w:val="22"/>
        </w:rPr>
        <w:t xml:space="preserve"> (Companhia Brasileira de Alumínio do Grupo Votorantim)</w:t>
      </w:r>
      <w:r w:rsidRPr="00262310">
        <w:rPr>
          <w:rFonts w:asciiTheme="majorHAnsi" w:hAnsiTheme="majorHAnsi"/>
          <w:sz w:val="22"/>
          <w:szCs w:val="22"/>
        </w:rPr>
        <w:t>,</w:t>
      </w:r>
      <w:r w:rsidR="007D1C72">
        <w:rPr>
          <w:rFonts w:asciiTheme="majorHAnsi" w:hAnsiTheme="majorHAnsi"/>
          <w:sz w:val="22"/>
          <w:szCs w:val="22"/>
        </w:rPr>
        <w:t xml:space="preserve"> e se localiza</w:t>
      </w:r>
      <w:r w:rsidRPr="00262310">
        <w:rPr>
          <w:rFonts w:asciiTheme="majorHAnsi" w:hAnsiTheme="majorHAnsi"/>
          <w:sz w:val="22"/>
          <w:szCs w:val="22"/>
        </w:rPr>
        <w:t xml:space="preserve"> nas coordenadas 23°38’02’’ e 23°38’32”</w:t>
      </w:r>
      <w:proofErr w:type="gramEnd"/>
      <w:r w:rsidRPr="00262310">
        <w:rPr>
          <w:rFonts w:asciiTheme="majorHAnsi" w:hAnsiTheme="majorHAnsi"/>
          <w:sz w:val="22"/>
          <w:szCs w:val="22"/>
        </w:rPr>
        <w:t xml:space="preserve"> (latitude Sul) e 47°12’32’’ e 48°13’00</w:t>
      </w:r>
      <w:r w:rsidR="007D1C72">
        <w:rPr>
          <w:rFonts w:asciiTheme="majorHAnsi" w:hAnsiTheme="majorHAnsi"/>
          <w:sz w:val="22"/>
          <w:szCs w:val="22"/>
        </w:rPr>
        <w:t>”</w:t>
      </w:r>
      <w:r w:rsidRPr="00262310">
        <w:rPr>
          <w:rFonts w:asciiTheme="majorHAnsi" w:hAnsiTheme="majorHAnsi"/>
          <w:sz w:val="22"/>
          <w:szCs w:val="22"/>
        </w:rPr>
        <w:t xml:space="preserve"> (longitude Oeste),</w:t>
      </w:r>
      <w:r w:rsidR="007D1C72">
        <w:rPr>
          <w:rFonts w:asciiTheme="majorHAnsi" w:hAnsiTheme="majorHAnsi"/>
          <w:sz w:val="22"/>
          <w:szCs w:val="22"/>
        </w:rPr>
        <w:t xml:space="preserve"> na</w:t>
      </w:r>
      <w:r w:rsidRPr="00262310">
        <w:rPr>
          <w:rFonts w:asciiTheme="majorHAnsi" w:hAnsiTheme="majorHAnsi"/>
          <w:sz w:val="22"/>
          <w:szCs w:val="22"/>
        </w:rPr>
        <w:t xml:space="preserve"> cota de inundação 842 m da Represa de </w:t>
      </w:r>
      <w:proofErr w:type="spellStart"/>
      <w:r w:rsidRPr="00262310">
        <w:rPr>
          <w:rFonts w:asciiTheme="majorHAnsi" w:hAnsiTheme="majorHAnsi"/>
          <w:sz w:val="22"/>
          <w:szCs w:val="22"/>
        </w:rPr>
        <w:t>Itupararanga</w:t>
      </w:r>
      <w:proofErr w:type="spellEnd"/>
      <w:r w:rsidRPr="00262310">
        <w:rPr>
          <w:rFonts w:asciiTheme="majorHAnsi" w:hAnsiTheme="majorHAnsi"/>
          <w:sz w:val="22"/>
          <w:szCs w:val="22"/>
        </w:rPr>
        <w:t xml:space="preserve">, </w:t>
      </w:r>
      <w:r w:rsidR="007D1C72">
        <w:rPr>
          <w:rFonts w:asciiTheme="majorHAnsi" w:hAnsiTheme="majorHAnsi"/>
          <w:sz w:val="22"/>
          <w:szCs w:val="22"/>
        </w:rPr>
        <w:t xml:space="preserve"> estando</w:t>
      </w:r>
      <w:r w:rsidRPr="00262310">
        <w:rPr>
          <w:rFonts w:asciiTheme="majorHAnsi" w:hAnsiTheme="majorHAnsi"/>
          <w:sz w:val="22"/>
          <w:szCs w:val="22"/>
        </w:rPr>
        <w:t xml:space="preserve"> </w:t>
      </w:r>
      <w:r w:rsidRPr="00262310">
        <w:rPr>
          <w:rFonts w:asciiTheme="majorHAnsi" w:hAnsiTheme="majorHAnsi"/>
          <w:sz w:val="22"/>
          <w:szCs w:val="22"/>
        </w:rPr>
        <w:t xml:space="preserve">inteiramente compreendida </w:t>
      </w:r>
      <w:r w:rsidR="007D1C72">
        <w:rPr>
          <w:rFonts w:asciiTheme="majorHAnsi" w:hAnsiTheme="majorHAnsi"/>
          <w:sz w:val="22"/>
          <w:szCs w:val="22"/>
        </w:rPr>
        <w:t>dentro da</w:t>
      </w:r>
      <w:r w:rsidRPr="00262310">
        <w:rPr>
          <w:rFonts w:asciiTheme="majorHAnsi" w:hAnsiTheme="majorHAnsi"/>
          <w:sz w:val="22"/>
          <w:szCs w:val="22"/>
        </w:rPr>
        <w:t xml:space="preserve"> Área de Proteção Ambiental de </w:t>
      </w:r>
      <w:proofErr w:type="spellStart"/>
      <w:r w:rsidRPr="00262310">
        <w:rPr>
          <w:rFonts w:asciiTheme="majorHAnsi" w:hAnsiTheme="majorHAnsi"/>
          <w:sz w:val="22"/>
          <w:szCs w:val="22"/>
        </w:rPr>
        <w:t>Itupararanga</w:t>
      </w:r>
      <w:proofErr w:type="spellEnd"/>
      <w:r w:rsidRPr="00262310">
        <w:rPr>
          <w:rFonts w:asciiTheme="majorHAnsi" w:hAnsiTheme="majorHAnsi"/>
          <w:sz w:val="22"/>
          <w:szCs w:val="22"/>
        </w:rPr>
        <w:t xml:space="preserve"> </w:t>
      </w:r>
      <w:r w:rsidR="007D1C72">
        <w:rPr>
          <w:rFonts w:asciiTheme="majorHAnsi" w:hAnsiTheme="majorHAnsi"/>
          <w:sz w:val="22"/>
          <w:szCs w:val="22"/>
        </w:rPr>
        <w:t>na</w:t>
      </w:r>
      <w:r w:rsidRPr="00262310">
        <w:rPr>
          <w:rFonts w:asciiTheme="majorHAnsi" w:hAnsiTheme="majorHAnsi"/>
          <w:sz w:val="22"/>
          <w:szCs w:val="22"/>
        </w:rPr>
        <w:t xml:space="preserve"> Zona de Proteção de Recursos Hídricos</w:t>
      </w:r>
      <w:r w:rsidR="007D1C72">
        <w:rPr>
          <w:rFonts w:asciiTheme="majorHAnsi" w:hAnsiTheme="majorHAnsi"/>
          <w:sz w:val="22"/>
          <w:szCs w:val="22"/>
        </w:rPr>
        <w:t xml:space="preserve"> definida no Plano de Manejo da UC</w:t>
      </w:r>
      <w:r w:rsidRPr="00262310">
        <w:rPr>
          <w:rFonts w:asciiTheme="majorHAnsi" w:hAnsiTheme="majorHAnsi"/>
          <w:sz w:val="22"/>
          <w:szCs w:val="22"/>
        </w:rPr>
        <w:t>.</w:t>
      </w:r>
    </w:p>
    <w:p w:rsidR="00363EFB" w:rsidRPr="00262310" w:rsidRDefault="00363EFB" w:rsidP="00262310">
      <w:pPr>
        <w:pStyle w:val="Default"/>
        <w:spacing w:before="120" w:after="120" w:line="360" w:lineRule="auto"/>
        <w:jc w:val="both"/>
        <w:rPr>
          <w:rFonts w:asciiTheme="majorHAnsi" w:hAnsiTheme="majorHAnsi"/>
          <w:iCs/>
          <w:sz w:val="22"/>
          <w:szCs w:val="22"/>
        </w:rPr>
      </w:pPr>
      <w:r w:rsidRPr="00262310">
        <w:rPr>
          <w:rFonts w:asciiTheme="majorHAnsi" w:hAnsiTheme="majorHAnsi"/>
          <w:sz w:val="22"/>
          <w:szCs w:val="22"/>
        </w:rPr>
        <w:t xml:space="preserve">Segundo o Plano Piloto do Projeto </w:t>
      </w:r>
      <w:r w:rsidR="00FF223B" w:rsidRPr="00262310">
        <w:rPr>
          <w:rFonts w:asciiTheme="majorHAnsi" w:hAnsiTheme="majorHAnsi"/>
          <w:sz w:val="22"/>
          <w:szCs w:val="22"/>
        </w:rPr>
        <w:t>Ibiúna</w:t>
      </w:r>
      <w:r w:rsidRPr="00262310">
        <w:rPr>
          <w:rFonts w:asciiTheme="majorHAnsi" w:hAnsiTheme="majorHAnsi"/>
          <w:sz w:val="22"/>
          <w:szCs w:val="22"/>
        </w:rPr>
        <w:t xml:space="preserve"> </w:t>
      </w:r>
      <w:r w:rsidRPr="00262310">
        <w:rPr>
          <w:rFonts w:asciiTheme="majorHAnsi" w:hAnsiTheme="majorHAnsi"/>
          <w:iCs/>
          <w:sz w:val="22"/>
          <w:szCs w:val="22"/>
        </w:rPr>
        <w:t>é prevista a ex</w:t>
      </w:r>
      <w:r w:rsidR="007D1C72">
        <w:rPr>
          <w:rFonts w:asciiTheme="majorHAnsi" w:hAnsiTheme="majorHAnsi"/>
          <w:iCs/>
          <w:sz w:val="22"/>
          <w:szCs w:val="22"/>
        </w:rPr>
        <w:t>tração e beneficiamento de</w:t>
      </w:r>
      <w:r w:rsidRPr="00262310">
        <w:rPr>
          <w:rFonts w:asciiTheme="majorHAnsi" w:hAnsiTheme="majorHAnsi"/>
          <w:iCs/>
          <w:sz w:val="22"/>
          <w:szCs w:val="22"/>
        </w:rPr>
        <w:t xml:space="preserve"> 30.000 t de areia e de 6.500 t de argila</w:t>
      </w:r>
      <w:r w:rsidR="007D1C72">
        <w:rPr>
          <w:rFonts w:asciiTheme="majorHAnsi" w:hAnsiTheme="majorHAnsi"/>
          <w:iCs/>
          <w:sz w:val="22"/>
          <w:szCs w:val="22"/>
        </w:rPr>
        <w:t xml:space="preserve"> mensalmente</w:t>
      </w:r>
      <w:r w:rsidRPr="00262310">
        <w:rPr>
          <w:rFonts w:asciiTheme="majorHAnsi" w:hAnsiTheme="majorHAnsi"/>
          <w:iCs/>
          <w:sz w:val="22"/>
          <w:szCs w:val="22"/>
        </w:rPr>
        <w:t>, destinadas ao abastecimento da região de Sorocaba e Região Metropolitana de São Paulo</w:t>
      </w:r>
      <w:r w:rsidR="007D1C72">
        <w:rPr>
          <w:rFonts w:asciiTheme="majorHAnsi" w:hAnsiTheme="majorHAnsi"/>
          <w:iCs/>
          <w:sz w:val="22"/>
          <w:szCs w:val="22"/>
        </w:rPr>
        <w:t xml:space="preserve"> durante pelo menos</w:t>
      </w:r>
      <w:r w:rsidRPr="00262310">
        <w:rPr>
          <w:rFonts w:asciiTheme="majorHAnsi" w:hAnsiTheme="majorHAnsi"/>
          <w:iCs/>
          <w:sz w:val="22"/>
          <w:szCs w:val="22"/>
        </w:rPr>
        <w:t xml:space="preserve"> 10 anos.</w:t>
      </w:r>
    </w:p>
    <w:p w:rsidR="00E9230A" w:rsidRPr="00262310" w:rsidRDefault="00E9230A" w:rsidP="00262310">
      <w:pPr>
        <w:pStyle w:val="Default"/>
        <w:spacing w:before="120" w:after="120" w:line="360" w:lineRule="auto"/>
        <w:jc w:val="both"/>
        <w:rPr>
          <w:rFonts w:asciiTheme="majorHAnsi" w:hAnsiTheme="majorHAnsi"/>
          <w:sz w:val="22"/>
          <w:szCs w:val="22"/>
        </w:rPr>
      </w:pPr>
      <w:r w:rsidRPr="00262310">
        <w:rPr>
          <w:rFonts w:asciiTheme="majorHAnsi" w:hAnsiTheme="majorHAnsi"/>
          <w:iCs/>
          <w:sz w:val="22"/>
          <w:szCs w:val="22"/>
        </w:rPr>
        <w:t xml:space="preserve">Este mesmo empreendimento e área já foi motivo de parecer anterior do comitê de Bacia </w:t>
      </w:r>
      <w:r w:rsidR="007D1C72">
        <w:rPr>
          <w:rFonts w:asciiTheme="majorHAnsi" w:hAnsiTheme="majorHAnsi"/>
          <w:iCs/>
          <w:sz w:val="22"/>
          <w:szCs w:val="22"/>
        </w:rPr>
        <w:t>Hidrográficas do Rio</w:t>
      </w:r>
      <w:r w:rsidRPr="00262310">
        <w:rPr>
          <w:rFonts w:asciiTheme="majorHAnsi" w:hAnsiTheme="majorHAnsi"/>
          <w:iCs/>
          <w:sz w:val="22"/>
          <w:szCs w:val="22"/>
        </w:rPr>
        <w:t xml:space="preserve"> Sorocaba e Médio Tietê </w:t>
      </w:r>
      <w:r w:rsidR="007D1C72">
        <w:rPr>
          <w:rFonts w:asciiTheme="majorHAnsi" w:hAnsiTheme="majorHAnsi"/>
          <w:iCs/>
          <w:sz w:val="22"/>
          <w:szCs w:val="22"/>
        </w:rPr>
        <w:t xml:space="preserve">(CBHSMT) </w:t>
      </w:r>
      <w:r w:rsidRPr="00262310">
        <w:rPr>
          <w:rFonts w:asciiTheme="majorHAnsi" w:hAnsiTheme="majorHAnsi"/>
          <w:iCs/>
          <w:sz w:val="22"/>
          <w:szCs w:val="22"/>
        </w:rPr>
        <w:t xml:space="preserve">solicitado pela Prefeitura de Ibiúna em 2012 durante o processo de liberação de certidão do uso do solo. A área </w:t>
      </w:r>
      <w:r w:rsidR="007D1C72">
        <w:rPr>
          <w:rFonts w:asciiTheme="majorHAnsi" w:hAnsiTheme="majorHAnsi"/>
          <w:iCs/>
          <w:sz w:val="22"/>
          <w:szCs w:val="22"/>
        </w:rPr>
        <w:t xml:space="preserve">de cabeceira do Reservatório de </w:t>
      </w:r>
      <w:proofErr w:type="spellStart"/>
      <w:r w:rsidR="007D1C72">
        <w:rPr>
          <w:rFonts w:asciiTheme="majorHAnsi" w:hAnsiTheme="majorHAnsi"/>
          <w:iCs/>
          <w:sz w:val="22"/>
          <w:szCs w:val="22"/>
        </w:rPr>
        <w:t>Itupararanga</w:t>
      </w:r>
      <w:proofErr w:type="spellEnd"/>
      <w:r w:rsidR="007D1C72">
        <w:rPr>
          <w:rFonts w:asciiTheme="majorHAnsi" w:hAnsiTheme="majorHAnsi"/>
          <w:iCs/>
          <w:sz w:val="22"/>
          <w:szCs w:val="22"/>
        </w:rPr>
        <w:t xml:space="preserve"> </w:t>
      </w:r>
      <w:r w:rsidRPr="00262310">
        <w:rPr>
          <w:rFonts w:asciiTheme="majorHAnsi" w:hAnsiTheme="majorHAnsi"/>
          <w:iCs/>
          <w:sz w:val="22"/>
          <w:szCs w:val="22"/>
        </w:rPr>
        <w:t>tem histórico de soli</w:t>
      </w:r>
      <w:r w:rsidR="007D1C72">
        <w:rPr>
          <w:rFonts w:asciiTheme="majorHAnsi" w:hAnsiTheme="majorHAnsi"/>
          <w:iCs/>
          <w:sz w:val="22"/>
          <w:szCs w:val="22"/>
        </w:rPr>
        <w:t>ci</w:t>
      </w:r>
      <w:r w:rsidRPr="00262310">
        <w:rPr>
          <w:rFonts w:asciiTheme="majorHAnsi" w:hAnsiTheme="majorHAnsi"/>
          <w:iCs/>
          <w:sz w:val="22"/>
          <w:szCs w:val="22"/>
        </w:rPr>
        <w:t>t</w:t>
      </w:r>
      <w:r w:rsidR="007D1C72">
        <w:rPr>
          <w:rFonts w:asciiTheme="majorHAnsi" w:hAnsiTheme="majorHAnsi"/>
          <w:iCs/>
          <w:sz w:val="22"/>
          <w:szCs w:val="22"/>
        </w:rPr>
        <w:t>a</w:t>
      </w:r>
      <w:r w:rsidRPr="00262310">
        <w:rPr>
          <w:rFonts w:asciiTheme="majorHAnsi" w:hAnsiTheme="majorHAnsi"/>
          <w:iCs/>
          <w:sz w:val="22"/>
          <w:szCs w:val="22"/>
        </w:rPr>
        <w:t>ção</w:t>
      </w:r>
      <w:r w:rsidR="007D1C72">
        <w:rPr>
          <w:rFonts w:asciiTheme="majorHAnsi" w:hAnsiTheme="majorHAnsi"/>
          <w:iCs/>
          <w:sz w:val="22"/>
          <w:szCs w:val="22"/>
        </w:rPr>
        <w:t xml:space="preserve"> de licença para </w:t>
      </w:r>
      <w:r w:rsidRPr="00262310">
        <w:rPr>
          <w:rFonts w:asciiTheme="majorHAnsi" w:hAnsiTheme="majorHAnsi"/>
          <w:iCs/>
          <w:sz w:val="22"/>
          <w:szCs w:val="22"/>
        </w:rPr>
        <w:t>utilização para este fim por outros empreendedores</w:t>
      </w:r>
      <w:r w:rsidR="007D1C72">
        <w:rPr>
          <w:rFonts w:asciiTheme="majorHAnsi" w:hAnsiTheme="majorHAnsi"/>
          <w:iCs/>
          <w:sz w:val="22"/>
          <w:szCs w:val="22"/>
        </w:rPr>
        <w:t xml:space="preserve"> e estas licenças</w:t>
      </w:r>
      <w:r w:rsidRPr="00262310">
        <w:rPr>
          <w:rFonts w:asciiTheme="majorHAnsi" w:hAnsiTheme="majorHAnsi"/>
          <w:iCs/>
          <w:sz w:val="22"/>
          <w:szCs w:val="22"/>
        </w:rPr>
        <w:t xml:space="preserve"> </w:t>
      </w:r>
      <w:r w:rsidR="007D1C72">
        <w:rPr>
          <w:rFonts w:asciiTheme="majorHAnsi" w:hAnsiTheme="majorHAnsi"/>
          <w:iCs/>
          <w:sz w:val="22"/>
          <w:szCs w:val="22"/>
        </w:rPr>
        <w:t>foram</w:t>
      </w:r>
      <w:r w:rsidRPr="00262310">
        <w:rPr>
          <w:rFonts w:asciiTheme="majorHAnsi" w:hAnsiTheme="majorHAnsi"/>
          <w:iCs/>
          <w:sz w:val="22"/>
          <w:szCs w:val="22"/>
        </w:rPr>
        <w:t xml:space="preserve"> </w:t>
      </w:r>
      <w:proofErr w:type="gramStart"/>
      <w:r w:rsidRPr="00262310">
        <w:rPr>
          <w:rFonts w:asciiTheme="majorHAnsi" w:hAnsiTheme="majorHAnsi"/>
          <w:iCs/>
          <w:sz w:val="22"/>
          <w:szCs w:val="22"/>
        </w:rPr>
        <w:t xml:space="preserve">negada (processo </w:t>
      </w:r>
      <w:r w:rsidRPr="00262310">
        <w:rPr>
          <w:rFonts w:asciiTheme="majorHAnsi" w:hAnsiTheme="majorHAnsi" w:cs="Arial"/>
          <w:sz w:val="22"/>
          <w:szCs w:val="22"/>
        </w:rPr>
        <w:t>CETESB 06/018.33/08</w:t>
      </w:r>
      <w:r w:rsidRPr="00262310">
        <w:rPr>
          <w:rFonts w:asciiTheme="majorHAnsi" w:hAnsiTheme="majorHAnsi" w:cs="Arial"/>
          <w:sz w:val="22"/>
          <w:szCs w:val="22"/>
        </w:rPr>
        <w:t>)</w:t>
      </w:r>
      <w:proofErr w:type="gramEnd"/>
      <w:r w:rsidR="007D1C72" w:rsidRPr="00262310">
        <w:rPr>
          <w:rFonts w:asciiTheme="majorHAnsi" w:hAnsiTheme="majorHAnsi" w:cs="Arial"/>
          <w:sz w:val="22"/>
          <w:szCs w:val="22"/>
        </w:rPr>
        <w:t>, além disso,</w:t>
      </w:r>
      <w:r w:rsidR="007D1C72">
        <w:rPr>
          <w:rFonts w:asciiTheme="majorHAnsi" w:hAnsiTheme="majorHAnsi" w:cs="Arial"/>
          <w:sz w:val="22"/>
          <w:szCs w:val="22"/>
        </w:rPr>
        <w:t xml:space="preserve"> a atividade na área foi</w:t>
      </w:r>
      <w:r w:rsidRPr="00262310">
        <w:rPr>
          <w:rFonts w:asciiTheme="majorHAnsi" w:hAnsiTheme="majorHAnsi" w:cs="Arial"/>
          <w:sz w:val="22"/>
          <w:szCs w:val="22"/>
        </w:rPr>
        <w:t xml:space="preserve"> também motivo de uma </w:t>
      </w:r>
      <w:r w:rsidRPr="00262310">
        <w:rPr>
          <w:rFonts w:asciiTheme="majorHAnsi" w:hAnsiTheme="majorHAnsi" w:cs="Arial"/>
          <w:sz w:val="22"/>
          <w:szCs w:val="22"/>
        </w:rPr>
        <w:t xml:space="preserve">ação civil pública </w:t>
      </w:r>
      <w:r w:rsidRPr="00262310">
        <w:rPr>
          <w:rFonts w:asciiTheme="majorHAnsi" w:hAnsiTheme="majorHAnsi" w:cs="Arial"/>
          <w:sz w:val="22"/>
          <w:szCs w:val="22"/>
        </w:rPr>
        <w:t>(</w:t>
      </w:r>
      <w:r w:rsidRPr="00262310">
        <w:rPr>
          <w:rFonts w:asciiTheme="majorHAnsi" w:hAnsiTheme="majorHAnsi" w:cs="Arial"/>
          <w:sz w:val="22"/>
          <w:szCs w:val="22"/>
        </w:rPr>
        <w:t>67/92</w:t>
      </w:r>
      <w:r w:rsidRPr="00262310">
        <w:rPr>
          <w:rFonts w:asciiTheme="majorHAnsi" w:hAnsiTheme="majorHAnsi" w:cs="Arial"/>
          <w:sz w:val="22"/>
          <w:szCs w:val="22"/>
        </w:rPr>
        <w:t xml:space="preserve">) </w:t>
      </w:r>
      <w:r w:rsidR="007D1C72">
        <w:rPr>
          <w:rFonts w:asciiTheme="majorHAnsi" w:hAnsiTheme="majorHAnsi" w:cs="Arial"/>
          <w:sz w:val="22"/>
          <w:szCs w:val="22"/>
        </w:rPr>
        <w:t xml:space="preserve">contra outro empreendedor que desencadeou </w:t>
      </w:r>
      <w:r w:rsidRPr="00262310">
        <w:rPr>
          <w:rFonts w:asciiTheme="majorHAnsi" w:hAnsiTheme="majorHAnsi" w:cs="Arial"/>
          <w:sz w:val="22"/>
          <w:szCs w:val="22"/>
        </w:rPr>
        <w:t>a assinatura de TAC que previa o encerramento da extração de areia no local e recuperação da área</w:t>
      </w:r>
      <w:r w:rsidR="007D1C72">
        <w:rPr>
          <w:rFonts w:asciiTheme="majorHAnsi" w:hAnsiTheme="majorHAnsi" w:cs="Arial"/>
          <w:sz w:val="22"/>
          <w:szCs w:val="22"/>
        </w:rPr>
        <w:t xml:space="preserve"> em função dos impactos no reservatório</w:t>
      </w:r>
      <w:r w:rsidRPr="00262310">
        <w:rPr>
          <w:rFonts w:asciiTheme="majorHAnsi" w:hAnsiTheme="majorHAnsi" w:cs="Arial"/>
          <w:sz w:val="22"/>
          <w:szCs w:val="22"/>
        </w:rPr>
        <w:t>.</w:t>
      </w:r>
    </w:p>
    <w:p w:rsidR="00363EFB" w:rsidRDefault="00FF223B" w:rsidP="00262310">
      <w:pPr>
        <w:pStyle w:val="Default"/>
        <w:spacing w:before="120" w:after="120" w:line="360" w:lineRule="auto"/>
        <w:jc w:val="both"/>
        <w:rPr>
          <w:rFonts w:asciiTheme="majorHAnsi" w:hAnsiTheme="majorHAnsi"/>
          <w:sz w:val="22"/>
          <w:szCs w:val="22"/>
        </w:rPr>
      </w:pPr>
      <w:r w:rsidRPr="00262310">
        <w:rPr>
          <w:rFonts w:asciiTheme="majorHAnsi" w:hAnsiTheme="majorHAnsi"/>
          <w:sz w:val="22"/>
          <w:szCs w:val="22"/>
        </w:rPr>
        <w:lastRenderedPageBreak/>
        <w:t xml:space="preserve">A região que se pretende instalar o empreendimento é considerada sensível para a manutenção da qualidade de água do Reservatório de </w:t>
      </w:r>
      <w:proofErr w:type="spellStart"/>
      <w:r w:rsidRPr="00262310">
        <w:rPr>
          <w:rFonts w:asciiTheme="majorHAnsi" w:hAnsiTheme="majorHAnsi"/>
          <w:sz w:val="22"/>
          <w:szCs w:val="22"/>
        </w:rPr>
        <w:t>Itupararanga</w:t>
      </w:r>
      <w:proofErr w:type="spellEnd"/>
      <w:r w:rsidRPr="00262310">
        <w:rPr>
          <w:rFonts w:asciiTheme="majorHAnsi" w:hAnsiTheme="majorHAnsi"/>
          <w:sz w:val="22"/>
          <w:szCs w:val="22"/>
        </w:rPr>
        <w:t xml:space="preserve">. Este reservatório em função de sua importância regional </w:t>
      </w:r>
      <w:r w:rsidR="00C16BB8">
        <w:rPr>
          <w:rFonts w:asciiTheme="majorHAnsi" w:hAnsiTheme="majorHAnsi"/>
          <w:sz w:val="22"/>
          <w:szCs w:val="22"/>
        </w:rPr>
        <w:t xml:space="preserve">como manancial de abastecimento </w:t>
      </w:r>
      <w:r w:rsidRPr="00262310">
        <w:rPr>
          <w:rFonts w:asciiTheme="majorHAnsi" w:hAnsiTheme="majorHAnsi"/>
          <w:sz w:val="22"/>
          <w:szCs w:val="22"/>
        </w:rPr>
        <w:t xml:space="preserve">é considerado como área de interesse especial para proteção no Plano de Bacia da UGRHI 10 e motivou esforços do CBHSMT para sua transformação em Área de Proteção Ambiental </w:t>
      </w:r>
      <w:r w:rsidR="00C16BB8" w:rsidRPr="00262310">
        <w:rPr>
          <w:rFonts w:asciiTheme="majorHAnsi" w:hAnsiTheme="majorHAnsi"/>
          <w:sz w:val="22"/>
          <w:szCs w:val="22"/>
        </w:rPr>
        <w:t>(APA ITUPARARANGA)</w:t>
      </w:r>
      <w:r w:rsidR="00C16BB8">
        <w:rPr>
          <w:rFonts w:asciiTheme="majorHAnsi" w:hAnsiTheme="majorHAnsi"/>
          <w:sz w:val="22"/>
          <w:szCs w:val="22"/>
        </w:rPr>
        <w:t xml:space="preserve"> </w:t>
      </w:r>
      <w:r w:rsidRPr="00262310">
        <w:rPr>
          <w:rFonts w:asciiTheme="majorHAnsi" w:hAnsiTheme="majorHAnsi"/>
          <w:sz w:val="22"/>
          <w:szCs w:val="22"/>
        </w:rPr>
        <w:t>no final da década de 1990.</w:t>
      </w:r>
      <w:r w:rsidR="00C16BB8">
        <w:rPr>
          <w:rFonts w:asciiTheme="majorHAnsi" w:hAnsiTheme="majorHAnsi"/>
          <w:sz w:val="22"/>
          <w:szCs w:val="22"/>
        </w:rPr>
        <w:t xml:space="preserve"> </w:t>
      </w:r>
    </w:p>
    <w:p w:rsidR="00C16BB8" w:rsidRPr="00262310" w:rsidRDefault="00C16BB8" w:rsidP="00262310">
      <w:pPr>
        <w:pStyle w:val="Default"/>
        <w:spacing w:before="120" w:after="120"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Importante ainda destacar que a bacia do Rio Sorocaba foi considerada no Plano de Bacia da UGRHI10 em 2008 como uma bacia com escassez hídrica e que os relatórios de situação subsequentes têm indicado que esta situação tem se agravado tanto pelo aumento da demanda quanto pela redução da quantidade e qualidade dos recursos hídricos</w:t>
      </w:r>
      <w:r w:rsidR="00FB6C58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o que indica a necessidade de desenvolver todos os esforços para evitar impactos e recuperar os mananciais existentes e futuros</w:t>
      </w:r>
      <w:r w:rsidR="00FB6C58">
        <w:rPr>
          <w:rFonts w:asciiTheme="majorHAnsi" w:hAnsiTheme="majorHAnsi"/>
          <w:sz w:val="22"/>
          <w:szCs w:val="22"/>
        </w:rPr>
        <w:t>, oque não se harmoniza com a instalação de um empreendimento reconhecidamente impactante na cabeceira desta bacia</w:t>
      </w:r>
      <w:r>
        <w:rPr>
          <w:rFonts w:asciiTheme="majorHAnsi" w:hAnsiTheme="majorHAnsi"/>
          <w:sz w:val="22"/>
          <w:szCs w:val="22"/>
        </w:rPr>
        <w:t xml:space="preserve">. </w:t>
      </w:r>
    </w:p>
    <w:p w:rsidR="00FF223B" w:rsidRPr="00262310" w:rsidRDefault="00C16BB8" w:rsidP="00262310">
      <w:pPr>
        <w:pStyle w:val="Default"/>
        <w:spacing w:before="120" w:after="120"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</w:t>
      </w:r>
      <w:r w:rsidR="00FF223B" w:rsidRPr="00262310">
        <w:rPr>
          <w:rFonts w:asciiTheme="majorHAnsi" w:hAnsiTheme="majorHAnsi"/>
          <w:sz w:val="22"/>
          <w:szCs w:val="22"/>
        </w:rPr>
        <w:t xml:space="preserve"> RAP </w:t>
      </w:r>
      <w:r>
        <w:rPr>
          <w:rFonts w:asciiTheme="majorHAnsi" w:hAnsiTheme="majorHAnsi"/>
          <w:sz w:val="22"/>
          <w:szCs w:val="22"/>
        </w:rPr>
        <w:t>apresentado é muito semelhante ao</w:t>
      </w:r>
      <w:r w:rsidR="00FF223B" w:rsidRPr="00262310">
        <w:rPr>
          <w:rFonts w:asciiTheme="majorHAnsi" w:hAnsiTheme="majorHAnsi"/>
          <w:sz w:val="22"/>
          <w:szCs w:val="22"/>
        </w:rPr>
        <w:t xml:space="preserve"> documento já analisado por esta Câmara</w:t>
      </w:r>
      <w:r>
        <w:rPr>
          <w:rFonts w:asciiTheme="majorHAnsi" w:hAnsiTheme="majorHAnsi"/>
          <w:sz w:val="22"/>
          <w:szCs w:val="22"/>
        </w:rPr>
        <w:t xml:space="preserve"> em </w:t>
      </w:r>
      <w:proofErr w:type="gramStart"/>
      <w:r>
        <w:rPr>
          <w:rFonts w:asciiTheme="majorHAnsi" w:hAnsiTheme="majorHAnsi"/>
          <w:sz w:val="22"/>
          <w:szCs w:val="22"/>
        </w:rPr>
        <w:t>2012</w:t>
      </w:r>
      <w:r w:rsidR="00FF223B" w:rsidRPr="00262310">
        <w:rPr>
          <w:rFonts w:asciiTheme="majorHAnsi" w:hAnsiTheme="majorHAnsi"/>
          <w:sz w:val="22"/>
          <w:szCs w:val="22"/>
        </w:rPr>
        <w:t xml:space="preserve"> o</w:t>
      </w:r>
      <w:proofErr w:type="gramEnd"/>
      <w:r w:rsidR="00FF223B" w:rsidRPr="00262310">
        <w:rPr>
          <w:rFonts w:asciiTheme="majorHAnsi" w:hAnsiTheme="majorHAnsi"/>
          <w:sz w:val="22"/>
          <w:szCs w:val="22"/>
        </w:rPr>
        <w:t xml:space="preserve"> que reforça as conclusões já deliberadas pelo CBHSMT </w:t>
      </w:r>
      <w:r w:rsidR="00CC397D" w:rsidRPr="00262310">
        <w:rPr>
          <w:rFonts w:asciiTheme="majorHAnsi" w:hAnsiTheme="majorHAnsi"/>
          <w:sz w:val="22"/>
          <w:szCs w:val="22"/>
        </w:rPr>
        <w:t xml:space="preserve">através da </w:t>
      </w:r>
      <w:r w:rsidR="00FF223B" w:rsidRPr="00262310">
        <w:rPr>
          <w:rFonts w:asciiTheme="majorHAnsi" w:hAnsiTheme="majorHAnsi"/>
          <w:sz w:val="22"/>
          <w:szCs w:val="22"/>
        </w:rPr>
        <w:t xml:space="preserve">deliberação </w:t>
      </w:r>
      <w:proofErr w:type="spellStart"/>
      <w:r w:rsidR="00FF223B" w:rsidRPr="00262310">
        <w:rPr>
          <w:rFonts w:asciiTheme="majorHAnsi" w:hAnsiTheme="majorHAnsi"/>
          <w:sz w:val="22"/>
          <w:szCs w:val="22"/>
        </w:rPr>
        <w:t>xxx</w:t>
      </w:r>
      <w:proofErr w:type="spellEnd"/>
      <w:r w:rsidR="00FF223B" w:rsidRPr="00262310">
        <w:rPr>
          <w:rFonts w:asciiTheme="majorHAnsi" w:hAnsiTheme="majorHAnsi"/>
          <w:sz w:val="22"/>
          <w:szCs w:val="22"/>
        </w:rPr>
        <w:t xml:space="preserve"> de </w:t>
      </w:r>
      <w:r w:rsidR="00CC397D" w:rsidRPr="00262310">
        <w:rPr>
          <w:rFonts w:asciiTheme="majorHAnsi" w:hAnsiTheme="majorHAnsi"/>
          <w:sz w:val="22"/>
          <w:szCs w:val="22"/>
        </w:rPr>
        <w:t>04 de Maio de 2012</w:t>
      </w:r>
      <w:r>
        <w:rPr>
          <w:rFonts w:asciiTheme="majorHAnsi" w:hAnsiTheme="majorHAnsi"/>
          <w:sz w:val="22"/>
          <w:szCs w:val="22"/>
        </w:rPr>
        <w:t xml:space="preserve"> em</w:t>
      </w:r>
      <w:r w:rsidR="00C8011A">
        <w:rPr>
          <w:rFonts w:asciiTheme="majorHAnsi" w:hAnsiTheme="majorHAnsi"/>
          <w:sz w:val="22"/>
          <w:szCs w:val="22"/>
        </w:rPr>
        <w:t xml:space="preserve"> que </w:t>
      </w:r>
      <w:r w:rsidR="00FB6C58">
        <w:rPr>
          <w:rFonts w:asciiTheme="majorHAnsi" w:hAnsiTheme="majorHAnsi"/>
          <w:sz w:val="22"/>
          <w:szCs w:val="22"/>
        </w:rPr>
        <w:t xml:space="preserve">o comitê </w:t>
      </w:r>
      <w:r w:rsidR="00C8011A">
        <w:rPr>
          <w:rFonts w:asciiTheme="majorHAnsi" w:hAnsiTheme="majorHAnsi"/>
          <w:sz w:val="22"/>
          <w:szCs w:val="22"/>
        </w:rPr>
        <w:t>se manifestou</w:t>
      </w:r>
      <w:r w:rsidR="00CC397D" w:rsidRPr="00262310">
        <w:rPr>
          <w:rFonts w:asciiTheme="majorHAnsi" w:hAnsiTheme="majorHAnsi"/>
          <w:sz w:val="22"/>
          <w:szCs w:val="22"/>
        </w:rPr>
        <w:t xml:space="preserve"> contrária a instalação do empreendimento e solicita</w:t>
      </w:r>
      <w:r w:rsidR="00C8011A">
        <w:rPr>
          <w:rFonts w:asciiTheme="majorHAnsi" w:hAnsiTheme="majorHAnsi"/>
          <w:sz w:val="22"/>
          <w:szCs w:val="22"/>
        </w:rPr>
        <w:t>va</w:t>
      </w:r>
      <w:r w:rsidR="00CC397D" w:rsidRPr="00262310">
        <w:rPr>
          <w:rFonts w:asciiTheme="majorHAnsi" w:hAnsiTheme="majorHAnsi"/>
          <w:sz w:val="22"/>
          <w:szCs w:val="22"/>
        </w:rPr>
        <w:t xml:space="preserve"> à Prefeitura de Ibiúna a não liberação da certidão de uso do solo </w:t>
      </w:r>
      <w:r w:rsidR="00CC397D" w:rsidRPr="00262310">
        <w:rPr>
          <w:rFonts w:asciiTheme="majorHAnsi" w:hAnsiTheme="majorHAnsi"/>
          <w:sz w:val="22"/>
          <w:szCs w:val="22"/>
        </w:rPr>
        <w:t>(em anexo)</w:t>
      </w:r>
      <w:r w:rsidR="00CC397D" w:rsidRPr="00262310">
        <w:rPr>
          <w:rFonts w:asciiTheme="majorHAnsi" w:hAnsiTheme="majorHAnsi"/>
          <w:sz w:val="22"/>
          <w:szCs w:val="22"/>
        </w:rPr>
        <w:t>.</w:t>
      </w:r>
    </w:p>
    <w:p w:rsidR="00CC397D" w:rsidRPr="00262310" w:rsidRDefault="00CC397D" w:rsidP="00262310">
      <w:pPr>
        <w:pStyle w:val="Default"/>
        <w:spacing w:before="120" w:after="120" w:line="360" w:lineRule="auto"/>
        <w:jc w:val="both"/>
        <w:rPr>
          <w:rFonts w:asciiTheme="majorHAnsi" w:hAnsiTheme="majorHAnsi"/>
          <w:sz w:val="22"/>
          <w:szCs w:val="22"/>
        </w:rPr>
      </w:pPr>
      <w:r w:rsidRPr="00262310">
        <w:rPr>
          <w:rFonts w:asciiTheme="majorHAnsi" w:hAnsiTheme="majorHAnsi"/>
          <w:sz w:val="22"/>
          <w:szCs w:val="22"/>
        </w:rPr>
        <w:t>Além disso, a CTPLAGRHI indicou</w:t>
      </w:r>
      <w:r w:rsidR="00FB6C58">
        <w:rPr>
          <w:rFonts w:asciiTheme="majorHAnsi" w:hAnsiTheme="majorHAnsi"/>
          <w:sz w:val="22"/>
          <w:szCs w:val="22"/>
        </w:rPr>
        <w:t xml:space="preserve"> na continuidade deste processo</w:t>
      </w:r>
      <w:r w:rsidRPr="00262310">
        <w:rPr>
          <w:rFonts w:asciiTheme="majorHAnsi" w:hAnsiTheme="majorHAnsi"/>
          <w:sz w:val="22"/>
          <w:szCs w:val="22"/>
        </w:rPr>
        <w:t xml:space="preserve"> que:</w:t>
      </w:r>
    </w:p>
    <w:p w:rsidR="00CC397D" w:rsidRDefault="00CC397D" w:rsidP="00262310">
      <w:pPr>
        <w:pStyle w:val="Default"/>
        <w:numPr>
          <w:ilvl w:val="0"/>
          <w:numId w:val="26"/>
        </w:numPr>
        <w:spacing w:before="120" w:after="120" w:line="360" w:lineRule="auto"/>
        <w:jc w:val="both"/>
        <w:rPr>
          <w:rFonts w:asciiTheme="majorHAnsi" w:hAnsiTheme="majorHAnsi"/>
          <w:sz w:val="22"/>
          <w:szCs w:val="22"/>
        </w:rPr>
      </w:pPr>
      <w:r w:rsidRPr="00262310">
        <w:rPr>
          <w:rFonts w:asciiTheme="majorHAnsi" w:hAnsiTheme="majorHAnsi"/>
          <w:sz w:val="22"/>
          <w:szCs w:val="22"/>
        </w:rPr>
        <w:t xml:space="preserve">O RAP </w:t>
      </w:r>
      <w:r w:rsidR="00262310" w:rsidRPr="00262310">
        <w:rPr>
          <w:rFonts w:asciiTheme="majorHAnsi" w:hAnsiTheme="majorHAnsi"/>
          <w:sz w:val="22"/>
          <w:szCs w:val="22"/>
        </w:rPr>
        <w:t>é uma peça muito simplificada</w:t>
      </w:r>
      <w:r w:rsidR="00FB6C58">
        <w:rPr>
          <w:rFonts w:asciiTheme="majorHAnsi" w:hAnsiTheme="majorHAnsi"/>
          <w:sz w:val="22"/>
          <w:szCs w:val="22"/>
        </w:rPr>
        <w:t>,</w:t>
      </w:r>
      <w:r w:rsidR="00262310" w:rsidRPr="00262310">
        <w:rPr>
          <w:rFonts w:asciiTheme="majorHAnsi" w:hAnsiTheme="majorHAnsi"/>
          <w:sz w:val="22"/>
          <w:szCs w:val="22"/>
        </w:rPr>
        <w:t xml:space="preserve"> </w:t>
      </w:r>
      <w:r w:rsidR="00262310">
        <w:rPr>
          <w:rFonts w:asciiTheme="majorHAnsi" w:hAnsiTheme="majorHAnsi"/>
          <w:sz w:val="22"/>
          <w:szCs w:val="22"/>
        </w:rPr>
        <w:t>não possibilitando</w:t>
      </w:r>
      <w:r w:rsidRPr="00262310">
        <w:rPr>
          <w:rFonts w:asciiTheme="majorHAnsi" w:hAnsiTheme="majorHAnsi"/>
          <w:sz w:val="22"/>
          <w:szCs w:val="22"/>
        </w:rPr>
        <w:t xml:space="preserve"> a discussão dos impactos ambientais na </w:t>
      </w:r>
      <w:r w:rsidR="00FB6C58">
        <w:rPr>
          <w:rFonts w:asciiTheme="majorHAnsi" w:hAnsiTheme="majorHAnsi"/>
          <w:sz w:val="22"/>
          <w:szCs w:val="22"/>
        </w:rPr>
        <w:t>área de influência direta e indireta</w:t>
      </w:r>
      <w:r w:rsidR="00262310" w:rsidRPr="00262310">
        <w:rPr>
          <w:rFonts w:asciiTheme="majorHAnsi" w:hAnsiTheme="majorHAnsi"/>
          <w:sz w:val="22"/>
          <w:szCs w:val="22"/>
        </w:rPr>
        <w:t>, principalmente</w:t>
      </w:r>
      <w:r w:rsidRPr="00262310">
        <w:rPr>
          <w:rFonts w:asciiTheme="majorHAnsi" w:hAnsiTheme="majorHAnsi"/>
          <w:sz w:val="22"/>
          <w:szCs w:val="22"/>
        </w:rPr>
        <w:t xml:space="preserve"> em função da sensibilidade </w:t>
      </w:r>
      <w:r w:rsidR="00FB6C58">
        <w:rPr>
          <w:rFonts w:asciiTheme="majorHAnsi" w:hAnsiTheme="majorHAnsi"/>
          <w:sz w:val="22"/>
          <w:szCs w:val="22"/>
        </w:rPr>
        <w:t xml:space="preserve">ambiental </w:t>
      </w:r>
      <w:r w:rsidRPr="00262310">
        <w:rPr>
          <w:rFonts w:asciiTheme="majorHAnsi" w:hAnsiTheme="majorHAnsi"/>
          <w:sz w:val="22"/>
          <w:szCs w:val="22"/>
        </w:rPr>
        <w:t xml:space="preserve">da </w:t>
      </w:r>
      <w:r w:rsidR="00FB6C58">
        <w:rPr>
          <w:rFonts w:asciiTheme="majorHAnsi" w:hAnsiTheme="majorHAnsi"/>
          <w:sz w:val="22"/>
          <w:szCs w:val="22"/>
        </w:rPr>
        <w:t>área</w:t>
      </w:r>
      <w:r w:rsidR="00FE24D9">
        <w:rPr>
          <w:rFonts w:asciiTheme="majorHAnsi" w:hAnsiTheme="majorHAnsi"/>
          <w:sz w:val="22"/>
          <w:szCs w:val="22"/>
        </w:rPr>
        <w:t xml:space="preserve"> afetada</w:t>
      </w:r>
      <w:r w:rsidRPr="00262310">
        <w:rPr>
          <w:rFonts w:asciiTheme="majorHAnsi" w:hAnsiTheme="majorHAnsi"/>
          <w:sz w:val="22"/>
          <w:szCs w:val="22"/>
        </w:rPr>
        <w:t xml:space="preserve"> e sua influência nos usos múltiplos da água em toda a bacia do Rio Sorocaba, </w:t>
      </w:r>
      <w:r w:rsidR="008E5E79" w:rsidRPr="00262310">
        <w:rPr>
          <w:rFonts w:asciiTheme="majorHAnsi" w:hAnsiTheme="majorHAnsi"/>
          <w:sz w:val="22"/>
          <w:szCs w:val="22"/>
        </w:rPr>
        <w:t>as grandes modificações</w:t>
      </w:r>
      <w:r w:rsidRPr="00262310">
        <w:rPr>
          <w:rFonts w:asciiTheme="majorHAnsi" w:hAnsiTheme="majorHAnsi"/>
          <w:sz w:val="22"/>
          <w:szCs w:val="22"/>
        </w:rPr>
        <w:t xml:space="preserve"> da planície aluvial imposta pela atividade</w:t>
      </w:r>
      <w:r w:rsidR="00262310" w:rsidRPr="00262310">
        <w:rPr>
          <w:rFonts w:asciiTheme="majorHAnsi" w:hAnsiTheme="majorHAnsi"/>
          <w:sz w:val="22"/>
          <w:szCs w:val="22"/>
        </w:rPr>
        <w:t>,</w:t>
      </w:r>
      <w:r w:rsidRPr="00262310">
        <w:rPr>
          <w:rFonts w:asciiTheme="majorHAnsi" w:hAnsiTheme="majorHAnsi"/>
          <w:sz w:val="22"/>
          <w:szCs w:val="22"/>
        </w:rPr>
        <w:t xml:space="preserve"> e a</w:t>
      </w:r>
      <w:r w:rsidR="00FB6C58">
        <w:rPr>
          <w:rFonts w:asciiTheme="majorHAnsi" w:hAnsiTheme="majorHAnsi"/>
          <w:sz w:val="22"/>
          <w:szCs w:val="22"/>
        </w:rPr>
        <w:t xml:space="preserve"> grande possibilidade</w:t>
      </w:r>
      <w:r w:rsidRPr="00262310">
        <w:rPr>
          <w:rFonts w:asciiTheme="majorHAnsi" w:hAnsiTheme="majorHAnsi"/>
          <w:sz w:val="22"/>
          <w:szCs w:val="22"/>
        </w:rPr>
        <w:t xml:space="preserve"> de ampliação, </w:t>
      </w:r>
      <w:r w:rsidR="00FB6C58">
        <w:rPr>
          <w:rFonts w:asciiTheme="majorHAnsi" w:hAnsiTheme="majorHAnsi"/>
          <w:sz w:val="22"/>
          <w:szCs w:val="22"/>
        </w:rPr>
        <w:t>em razão de o empreendedor ter</w:t>
      </w:r>
      <w:r w:rsidRPr="00262310">
        <w:rPr>
          <w:rFonts w:asciiTheme="majorHAnsi" w:hAnsiTheme="majorHAnsi"/>
          <w:sz w:val="22"/>
          <w:szCs w:val="22"/>
        </w:rPr>
        <w:t xml:space="preserve"> titularidade em </w:t>
      </w:r>
      <w:r w:rsidR="00FE24D9">
        <w:rPr>
          <w:rFonts w:asciiTheme="majorHAnsi" w:hAnsiTheme="majorHAnsi"/>
          <w:sz w:val="22"/>
          <w:szCs w:val="22"/>
        </w:rPr>
        <w:t xml:space="preserve">mais </w:t>
      </w:r>
      <w:r w:rsidR="00FB6C58">
        <w:rPr>
          <w:rFonts w:asciiTheme="majorHAnsi" w:hAnsiTheme="majorHAnsi"/>
          <w:sz w:val="22"/>
          <w:szCs w:val="22"/>
        </w:rPr>
        <w:t>outros</w:t>
      </w:r>
      <w:r w:rsidR="005F310E">
        <w:rPr>
          <w:rFonts w:asciiTheme="majorHAnsi" w:hAnsiTheme="majorHAnsi"/>
          <w:sz w:val="22"/>
          <w:szCs w:val="22"/>
        </w:rPr>
        <w:t xml:space="preserve"> 4</w:t>
      </w:r>
      <w:r w:rsidR="00FE24D9">
        <w:rPr>
          <w:rFonts w:asciiTheme="majorHAnsi" w:hAnsiTheme="majorHAnsi"/>
          <w:sz w:val="22"/>
          <w:szCs w:val="22"/>
        </w:rPr>
        <w:t>0 poligonais</w:t>
      </w:r>
      <w:r w:rsidR="00FB6C58" w:rsidRPr="00FB6C58">
        <w:rPr>
          <w:rFonts w:asciiTheme="majorHAnsi" w:hAnsiTheme="majorHAnsi"/>
          <w:sz w:val="22"/>
          <w:szCs w:val="22"/>
        </w:rPr>
        <w:t xml:space="preserve"> </w:t>
      </w:r>
      <w:r w:rsidR="00FB6C58">
        <w:rPr>
          <w:rFonts w:asciiTheme="majorHAnsi" w:hAnsiTheme="majorHAnsi"/>
          <w:sz w:val="22"/>
          <w:szCs w:val="22"/>
        </w:rPr>
        <w:t>na região</w:t>
      </w:r>
      <w:r w:rsidR="00FE24D9">
        <w:rPr>
          <w:rFonts w:asciiTheme="majorHAnsi" w:hAnsiTheme="majorHAnsi"/>
          <w:sz w:val="22"/>
          <w:szCs w:val="22"/>
        </w:rPr>
        <w:t xml:space="preserve"> </w:t>
      </w:r>
      <w:r w:rsidR="00FB6C58">
        <w:rPr>
          <w:rFonts w:asciiTheme="majorHAnsi" w:hAnsiTheme="majorHAnsi"/>
          <w:sz w:val="22"/>
          <w:szCs w:val="22"/>
        </w:rPr>
        <w:t>(</w:t>
      </w:r>
      <w:r w:rsidR="005F310E">
        <w:rPr>
          <w:rFonts w:asciiTheme="majorHAnsi" w:hAnsiTheme="majorHAnsi"/>
          <w:sz w:val="22"/>
          <w:szCs w:val="22"/>
        </w:rPr>
        <w:t>com área</w:t>
      </w:r>
      <w:r w:rsidR="00FE24D9">
        <w:rPr>
          <w:rFonts w:asciiTheme="majorHAnsi" w:hAnsiTheme="majorHAnsi"/>
          <w:sz w:val="22"/>
          <w:szCs w:val="22"/>
        </w:rPr>
        <w:t xml:space="preserve"> total maior que 1.700 </w:t>
      </w:r>
      <w:r w:rsidR="00FB6C58">
        <w:rPr>
          <w:rFonts w:asciiTheme="majorHAnsi" w:hAnsiTheme="majorHAnsi"/>
          <w:sz w:val="22"/>
          <w:szCs w:val="22"/>
        </w:rPr>
        <w:t>ha)</w:t>
      </w:r>
      <w:r w:rsidR="00FB6C58" w:rsidRPr="00FB6C58">
        <w:rPr>
          <w:rFonts w:asciiTheme="majorHAnsi" w:hAnsiTheme="majorHAnsi"/>
          <w:sz w:val="22"/>
          <w:szCs w:val="22"/>
        </w:rPr>
        <w:t xml:space="preserve"> </w:t>
      </w:r>
      <w:r w:rsidR="00FB6C58">
        <w:rPr>
          <w:rFonts w:asciiTheme="majorHAnsi" w:hAnsiTheme="majorHAnsi"/>
          <w:sz w:val="22"/>
          <w:szCs w:val="22"/>
        </w:rPr>
        <w:t xml:space="preserve">e </w:t>
      </w:r>
      <w:r w:rsidR="00FB6C58">
        <w:rPr>
          <w:rFonts w:asciiTheme="majorHAnsi" w:hAnsiTheme="majorHAnsi"/>
          <w:sz w:val="22"/>
          <w:szCs w:val="22"/>
        </w:rPr>
        <w:t>com outorga de pesquisa</w:t>
      </w:r>
      <w:r w:rsidR="00FE24D9">
        <w:rPr>
          <w:rFonts w:asciiTheme="majorHAnsi" w:hAnsiTheme="majorHAnsi"/>
          <w:sz w:val="22"/>
          <w:szCs w:val="22"/>
        </w:rPr>
        <w:t xml:space="preserve"> </w:t>
      </w:r>
      <w:r w:rsidR="00FB6C58">
        <w:rPr>
          <w:rFonts w:asciiTheme="majorHAnsi" w:hAnsiTheme="majorHAnsi"/>
          <w:sz w:val="22"/>
          <w:szCs w:val="22"/>
        </w:rPr>
        <w:t xml:space="preserve">ativa </w:t>
      </w:r>
      <w:r w:rsidR="00C8011A">
        <w:rPr>
          <w:rFonts w:asciiTheme="majorHAnsi" w:hAnsiTheme="majorHAnsi"/>
          <w:sz w:val="22"/>
          <w:szCs w:val="22"/>
        </w:rPr>
        <w:t>segundo sítio do DNPM</w:t>
      </w:r>
      <w:r w:rsidR="00FE24D9">
        <w:rPr>
          <w:rFonts w:asciiTheme="majorHAnsi" w:hAnsiTheme="majorHAnsi"/>
          <w:sz w:val="22"/>
          <w:szCs w:val="22"/>
        </w:rPr>
        <w:t>, muitos</w:t>
      </w:r>
      <w:r w:rsidR="00FB6C58">
        <w:rPr>
          <w:rFonts w:asciiTheme="majorHAnsi" w:hAnsiTheme="majorHAnsi"/>
          <w:sz w:val="22"/>
          <w:szCs w:val="22"/>
        </w:rPr>
        <w:t xml:space="preserve"> destes poligonais são</w:t>
      </w:r>
      <w:r w:rsidR="00FE24D9">
        <w:rPr>
          <w:rFonts w:asciiTheme="majorHAnsi" w:hAnsiTheme="majorHAnsi"/>
          <w:sz w:val="22"/>
          <w:szCs w:val="22"/>
        </w:rPr>
        <w:t xml:space="preserve"> contínuos ao atual empreendimento</w:t>
      </w:r>
      <w:r w:rsidR="005F310E">
        <w:rPr>
          <w:rFonts w:asciiTheme="majorHAnsi" w:hAnsiTheme="majorHAnsi"/>
          <w:sz w:val="22"/>
          <w:szCs w:val="22"/>
        </w:rPr>
        <w:t>,</w:t>
      </w:r>
      <w:r w:rsidRPr="00262310">
        <w:rPr>
          <w:rFonts w:asciiTheme="majorHAnsi" w:hAnsiTheme="majorHAnsi"/>
          <w:sz w:val="22"/>
          <w:szCs w:val="22"/>
        </w:rPr>
        <w:t xml:space="preserve"> </w:t>
      </w:r>
      <w:r w:rsidR="00FE24D9">
        <w:rPr>
          <w:rFonts w:asciiTheme="majorHAnsi" w:hAnsiTheme="majorHAnsi"/>
          <w:sz w:val="22"/>
          <w:szCs w:val="22"/>
        </w:rPr>
        <w:t xml:space="preserve">sendo </w:t>
      </w:r>
      <w:r w:rsidR="00C8011A">
        <w:rPr>
          <w:rFonts w:asciiTheme="majorHAnsi" w:hAnsiTheme="majorHAnsi"/>
          <w:sz w:val="22"/>
          <w:szCs w:val="22"/>
        </w:rPr>
        <w:t>que n</w:t>
      </w:r>
      <w:r w:rsidR="00FB6C58">
        <w:rPr>
          <w:rFonts w:asciiTheme="majorHAnsi" w:hAnsiTheme="majorHAnsi"/>
          <w:sz w:val="22"/>
          <w:szCs w:val="22"/>
        </w:rPr>
        <w:t>a</w:t>
      </w:r>
      <w:r w:rsidR="00C8011A">
        <w:rPr>
          <w:rFonts w:asciiTheme="majorHAnsi" w:hAnsiTheme="majorHAnsi"/>
          <w:sz w:val="22"/>
          <w:szCs w:val="22"/>
        </w:rPr>
        <w:t xml:space="preserve"> </w:t>
      </w:r>
      <w:r w:rsidR="00FB6C58">
        <w:rPr>
          <w:rFonts w:asciiTheme="majorHAnsi" w:hAnsiTheme="majorHAnsi"/>
          <w:sz w:val="22"/>
          <w:szCs w:val="22"/>
        </w:rPr>
        <w:t xml:space="preserve">descrição do empreendimento no </w:t>
      </w:r>
      <w:r w:rsidR="00C8011A">
        <w:rPr>
          <w:rFonts w:asciiTheme="majorHAnsi" w:hAnsiTheme="majorHAnsi"/>
          <w:sz w:val="22"/>
          <w:szCs w:val="22"/>
        </w:rPr>
        <w:t xml:space="preserve">RAP consta ser este um projeto piloto </w:t>
      </w:r>
      <w:r w:rsidR="00487C4B">
        <w:rPr>
          <w:rFonts w:asciiTheme="majorHAnsi" w:hAnsiTheme="majorHAnsi"/>
          <w:sz w:val="22"/>
          <w:szCs w:val="22"/>
        </w:rPr>
        <w:t xml:space="preserve">que deverá ser avaliado </w:t>
      </w:r>
      <w:r w:rsidR="00C8011A">
        <w:rPr>
          <w:rFonts w:asciiTheme="majorHAnsi" w:hAnsiTheme="majorHAnsi"/>
          <w:sz w:val="22"/>
          <w:szCs w:val="22"/>
        </w:rPr>
        <w:t>para futuras ampliações</w:t>
      </w:r>
      <w:r w:rsidRPr="00262310">
        <w:rPr>
          <w:rFonts w:asciiTheme="majorHAnsi" w:hAnsiTheme="majorHAnsi"/>
          <w:sz w:val="22"/>
          <w:szCs w:val="22"/>
        </w:rPr>
        <w:t>.</w:t>
      </w:r>
    </w:p>
    <w:p w:rsidR="00FE24D9" w:rsidRPr="00262310" w:rsidRDefault="00FE24D9" w:rsidP="00262310">
      <w:pPr>
        <w:pStyle w:val="Default"/>
        <w:numPr>
          <w:ilvl w:val="0"/>
          <w:numId w:val="26"/>
        </w:numPr>
        <w:spacing w:before="120" w:after="120"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 Conselho Gestor da APA </w:t>
      </w:r>
      <w:proofErr w:type="spellStart"/>
      <w:r>
        <w:rPr>
          <w:rFonts w:asciiTheme="majorHAnsi" w:hAnsiTheme="majorHAnsi"/>
          <w:sz w:val="22"/>
          <w:szCs w:val="22"/>
        </w:rPr>
        <w:t>Itupararanga</w:t>
      </w:r>
      <w:proofErr w:type="spellEnd"/>
      <w:r>
        <w:rPr>
          <w:rFonts w:asciiTheme="majorHAnsi" w:hAnsiTheme="majorHAnsi"/>
          <w:sz w:val="22"/>
          <w:szCs w:val="22"/>
        </w:rPr>
        <w:t xml:space="preserve"> já emitiu dois pareceres contrários </w:t>
      </w:r>
      <w:proofErr w:type="gramStart"/>
      <w:r>
        <w:rPr>
          <w:rFonts w:asciiTheme="majorHAnsi" w:hAnsiTheme="majorHAnsi"/>
          <w:sz w:val="22"/>
          <w:szCs w:val="22"/>
        </w:rPr>
        <w:t>a</w:t>
      </w:r>
      <w:proofErr w:type="gramEnd"/>
      <w:r>
        <w:rPr>
          <w:rFonts w:asciiTheme="majorHAnsi" w:hAnsiTheme="majorHAnsi"/>
          <w:sz w:val="22"/>
          <w:szCs w:val="22"/>
        </w:rPr>
        <w:t xml:space="preserve"> implantação deste empreendimento 001/2012 e 02/2015 </w:t>
      </w:r>
      <w:r w:rsidR="00C8011A">
        <w:rPr>
          <w:rFonts w:asciiTheme="majorHAnsi" w:hAnsiTheme="majorHAnsi"/>
          <w:sz w:val="22"/>
          <w:szCs w:val="22"/>
        </w:rPr>
        <w:t xml:space="preserve">em função da localização e </w:t>
      </w:r>
      <w:r w:rsidR="00487C4B">
        <w:rPr>
          <w:rFonts w:asciiTheme="majorHAnsi" w:hAnsiTheme="majorHAnsi"/>
          <w:sz w:val="22"/>
          <w:szCs w:val="22"/>
        </w:rPr>
        <w:t>pela atividade (extração de areia na cabeceira do reservatório)</w:t>
      </w:r>
      <w:r>
        <w:rPr>
          <w:rFonts w:asciiTheme="majorHAnsi" w:hAnsiTheme="majorHAnsi"/>
          <w:sz w:val="22"/>
          <w:szCs w:val="22"/>
        </w:rPr>
        <w:t xml:space="preserve"> ser </w:t>
      </w:r>
      <w:r>
        <w:rPr>
          <w:rFonts w:asciiTheme="majorHAnsi" w:hAnsiTheme="majorHAnsi"/>
          <w:sz w:val="22"/>
          <w:szCs w:val="22"/>
        </w:rPr>
        <w:lastRenderedPageBreak/>
        <w:t xml:space="preserve">contrário ao objetivo da Unidade de Conservação que é a proteção dos recursos hídricos e </w:t>
      </w:r>
      <w:r w:rsidR="00C8011A">
        <w:rPr>
          <w:rFonts w:asciiTheme="majorHAnsi" w:hAnsiTheme="majorHAnsi"/>
          <w:sz w:val="22"/>
          <w:szCs w:val="22"/>
        </w:rPr>
        <w:t>áreas adjacentes.</w:t>
      </w:r>
    </w:p>
    <w:p w:rsidR="0079474F" w:rsidRPr="00FE24D9" w:rsidRDefault="00262310" w:rsidP="00262310">
      <w:pPr>
        <w:pStyle w:val="Default"/>
        <w:numPr>
          <w:ilvl w:val="0"/>
          <w:numId w:val="26"/>
        </w:numPr>
        <w:spacing w:before="120" w:after="120" w:line="360" w:lineRule="auto"/>
        <w:jc w:val="both"/>
        <w:rPr>
          <w:rFonts w:asciiTheme="majorHAnsi" w:hAnsiTheme="majorHAnsi"/>
          <w:sz w:val="22"/>
          <w:szCs w:val="22"/>
        </w:rPr>
      </w:pPr>
      <w:r w:rsidRPr="00262310">
        <w:rPr>
          <w:rFonts w:asciiTheme="majorHAnsi" w:hAnsiTheme="majorHAnsi"/>
          <w:sz w:val="22"/>
          <w:szCs w:val="22"/>
        </w:rPr>
        <w:t>Na</w:t>
      </w:r>
      <w:r w:rsidR="008E5E79" w:rsidRPr="00262310">
        <w:rPr>
          <w:rFonts w:asciiTheme="majorHAnsi" w:hAnsiTheme="majorHAnsi"/>
          <w:sz w:val="22"/>
          <w:szCs w:val="22"/>
        </w:rPr>
        <w:t xml:space="preserve"> XXX </w:t>
      </w:r>
      <w:r w:rsidRPr="00262310">
        <w:rPr>
          <w:rFonts w:asciiTheme="majorHAnsi" w:hAnsiTheme="majorHAnsi"/>
          <w:sz w:val="22"/>
          <w:szCs w:val="22"/>
        </w:rPr>
        <w:t xml:space="preserve">reunião </w:t>
      </w:r>
      <w:r w:rsidR="008E5E79" w:rsidRPr="00262310">
        <w:rPr>
          <w:rFonts w:asciiTheme="majorHAnsi" w:hAnsiTheme="majorHAnsi"/>
          <w:sz w:val="22"/>
          <w:szCs w:val="22"/>
        </w:rPr>
        <w:t xml:space="preserve">realizada pelo Colegiado do CBHSMT foi dado apoio ao Plano de Trabalho da APA </w:t>
      </w:r>
      <w:proofErr w:type="spellStart"/>
      <w:r w:rsidR="008E5E79" w:rsidRPr="00262310">
        <w:rPr>
          <w:rFonts w:asciiTheme="majorHAnsi" w:hAnsiTheme="majorHAnsi"/>
          <w:sz w:val="22"/>
          <w:szCs w:val="22"/>
        </w:rPr>
        <w:t>Itupararanga</w:t>
      </w:r>
      <w:proofErr w:type="spellEnd"/>
      <w:r w:rsidR="00487C4B">
        <w:rPr>
          <w:rFonts w:asciiTheme="majorHAnsi" w:hAnsiTheme="majorHAnsi"/>
          <w:sz w:val="22"/>
          <w:szCs w:val="22"/>
        </w:rPr>
        <w:t xml:space="preserve"> desenvolvido</w:t>
      </w:r>
      <w:r w:rsidR="008E5E79" w:rsidRPr="00262310">
        <w:rPr>
          <w:rFonts w:asciiTheme="majorHAnsi" w:hAnsiTheme="majorHAnsi"/>
          <w:sz w:val="22"/>
          <w:szCs w:val="22"/>
        </w:rPr>
        <w:t xml:space="preserve"> para a utilização dos recursos de compensação da </w:t>
      </w:r>
      <w:r w:rsidR="00FE24D9" w:rsidRPr="00262310">
        <w:rPr>
          <w:rFonts w:asciiTheme="majorHAnsi" w:hAnsiTheme="majorHAnsi"/>
          <w:sz w:val="22"/>
          <w:szCs w:val="22"/>
        </w:rPr>
        <w:t>Construção</w:t>
      </w:r>
      <w:r w:rsidR="008E5E79" w:rsidRPr="00262310">
        <w:rPr>
          <w:rFonts w:asciiTheme="majorHAnsi" w:hAnsiTheme="majorHAnsi"/>
          <w:sz w:val="22"/>
          <w:szCs w:val="22"/>
        </w:rPr>
        <w:t xml:space="preserve"> do Sistema São Lourenço</w:t>
      </w:r>
      <w:r w:rsidR="00FE24D9">
        <w:rPr>
          <w:rFonts w:asciiTheme="majorHAnsi" w:hAnsiTheme="majorHAnsi"/>
          <w:sz w:val="22"/>
          <w:szCs w:val="22"/>
        </w:rPr>
        <w:t xml:space="preserve"> (CSSL), para a realização de estudos</w:t>
      </w:r>
      <w:r w:rsidR="00487C4B">
        <w:rPr>
          <w:rFonts w:asciiTheme="majorHAnsi" w:hAnsiTheme="majorHAnsi"/>
          <w:sz w:val="22"/>
          <w:szCs w:val="22"/>
        </w:rPr>
        <w:t xml:space="preserve"> que visem</w:t>
      </w:r>
      <w:r w:rsidR="008E5E79" w:rsidRPr="00262310">
        <w:rPr>
          <w:rFonts w:asciiTheme="majorHAnsi" w:hAnsiTheme="majorHAnsi"/>
          <w:sz w:val="22"/>
          <w:szCs w:val="22"/>
        </w:rPr>
        <w:t xml:space="preserve"> </w:t>
      </w:r>
      <w:r w:rsidRPr="00262310">
        <w:rPr>
          <w:rFonts w:asciiTheme="majorHAnsi" w:hAnsiTheme="majorHAnsi"/>
          <w:sz w:val="22"/>
          <w:szCs w:val="22"/>
        </w:rPr>
        <w:t>transformar a área pretendida</w:t>
      </w:r>
      <w:r w:rsidR="00FE24D9">
        <w:rPr>
          <w:rFonts w:asciiTheme="majorHAnsi" w:hAnsiTheme="majorHAnsi"/>
          <w:sz w:val="22"/>
          <w:szCs w:val="22"/>
        </w:rPr>
        <w:t xml:space="preserve">, planície aluvial na confluência dos Rio </w:t>
      </w:r>
      <w:proofErr w:type="spellStart"/>
      <w:r w:rsidR="00FE24D9">
        <w:rPr>
          <w:rFonts w:asciiTheme="majorHAnsi" w:hAnsiTheme="majorHAnsi"/>
          <w:sz w:val="22"/>
          <w:szCs w:val="22"/>
        </w:rPr>
        <w:t>Sorocabuçu</w:t>
      </w:r>
      <w:proofErr w:type="spellEnd"/>
      <w:r w:rsidR="00FE24D9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FE24D9">
        <w:rPr>
          <w:rFonts w:asciiTheme="majorHAnsi" w:hAnsiTheme="majorHAnsi"/>
          <w:sz w:val="22"/>
          <w:szCs w:val="22"/>
        </w:rPr>
        <w:t>Sorocamirim</w:t>
      </w:r>
      <w:proofErr w:type="spellEnd"/>
      <w:r w:rsidR="00FE24D9">
        <w:rPr>
          <w:rFonts w:asciiTheme="majorHAnsi" w:hAnsiTheme="majorHAnsi"/>
          <w:sz w:val="22"/>
          <w:szCs w:val="22"/>
        </w:rPr>
        <w:t xml:space="preserve"> e </w:t>
      </w:r>
      <w:r w:rsidR="00487C4B">
        <w:rPr>
          <w:rFonts w:asciiTheme="majorHAnsi" w:hAnsiTheme="majorHAnsi"/>
          <w:sz w:val="22"/>
          <w:szCs w:val="22"/>
        </w:rPr>
        <w:t>Uma,</w:t>
      </w:r>
      <w:r w:rsidRPr="00262310">
        <w:rPr>
          <w:rFonts w:asciiTheme="majorHAnsi" w:hAnsiTheme="majorHAnsi"/>
          <w:sz w:val="22"/>
          <w:szCs w:val="22"/>
        </w:rPr>
        <w:t xml:space="preserve"> em uma unidade de conservação </w:t>
      </w:r>
      <w:r w:rsidR="00487C4B">
        <w:rPr>
          <w:rFonts w:asciiTheme="majorHAnsi" w:hAnsiTheme="majorHAnsi"/>
          <w:sz w:val="22"/>
          <w:szCs w:val="22"/>
        </w:rPr>
        <w:t xml:space="preserve">de uso mais </w:t>
      </w:r>
      <w:r w:rsidR="00FE24D9">
        <w:rPr>
          <w:rFonts w:asciiTheme="majorHAnsi" w:hAnsiTheme="majorHAnsi"/>
          <w:sz w:val="22"/>
          <w:szCs w:val="22"/>
        </w:rPr>
        <w:t>restritiv</w:t>
      </w:r>
      <w:r w:rsidR="00487C4B">
        <w:rPr>
          <w:rFonts w:asciiTheme="majorHAnsi" w:hAnsiTheme="majorHAnsi"/>
          <w:sz w:val="22"/>
          <w:szCs w:val="22"/>
        </w:rPr>
        <w:t>o</w:t>
      </w:r>
      <w:r w:rsidRPr="00262310">
        <w:rPr>
          <w:rFonts w:asciiTheme="majorHAnsi" w:hAnsiTheme="majorHAnsi"/>
          <w:sz w:val="22"/>
          <w:szCs w:val="22"/>
        </w:rPr>
        <w:t>.</w:t>
      </w:r>
      <w:bookmarkStart w:id="0" w:name="_GoBack"/>
      <w:bookmarkEnd w:id="0"/>
    </w:p>
    <w:sectPr w:rsidR="0079474F" w:rsidRPr="00FE24D9" w:rsidSect="00595E7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AE" w:rsidRDefault="000377AE" w:rsidP="00A43CA8">
      <w:pPr>
        <w:spacing w:after="0" w:line="240" w:lineRule="auto"/>
      </w:pPr>
      <w:r>
        <w:separator/>
      </w:r>
    </w:p>
  </w:endnote>
  <w:endnote w:type="continuationSeparator" w:id="0">
    <w:p w:rsidR="000377AE" w:rsidRDefault="000377AE" w:rsidP="00A4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05" w:rsidRDefault="002E2B9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7C4B">
      <w:rPr>
        <w:noProof/>
      </w:rPr>
      <w:t>1</w:t>
    </w:r>
    <w:r>
      <w:rPr>
        <w:noProof/>
      </w:rPr>
      <w:fldChar w:fldCharType="end"/>
    </w:r>
  </w:p>
  <w:p w:rsidR="00A43CA8" w:rsidRDefault="00A43C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AE" w:rsidRDefault="000377AE" w:rsidP="00A43CA8">
      <w:pPr>
        <w:spacing w:after="0" w:line="240" w:lineRule="auto"/>
      </w:pPr>
      <w:r>
        <w:separator/>
      </w:r>
    </w:p>
  </w:footnote>
  <w:footnote w:type="continuationSeparator" w:id="0">
    <w:p w:rsidR="000377AE" w:rsidRDefault="000377AE" w:rsidP="00A4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A8" w:rsidRDefault="000377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600" o:spid="_x0000_s2050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Sem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A8" w:rsidRDefault="000377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601" o:spid="_x0000_s2051" type="#_x0000_t75" style="position:absolute;margin-left:-85.25pt;margin-top:-112.95pt;width:595.7pt;height:841.9pt;z-index:-251657728;mso-position-horizontal-relative:margin;mso-position-vertical-relative:margin" o:allowincell="f">
          <v:imagedata r:id="rId1" o:title="Sem títul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A8" w:rsidRDefault="000377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599" o:spid="_x0000_s2049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Sem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B55"/>
    <w:multiLevelType w:val="hybridMultilevel"/>
    <w:tmpl w:val="F95A888C"/>
    <w:lvl w:ilvl="0" w:tplc="C2B07D58">
      <w:start w:val="1"/>
      <w:numFmt w:val="decimal"/>
      <w:pStyle w:val="Ttulo1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1262AA0"/>
    <w:multiLevelType w:val="hybridMultilevel"/>
    <w:tmpl w:val="E3CCA9C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50C17"/>
    <w:multiLevelType w:val="hybridMultilevel"/>
    <w:tmpl w:val="754087B0"/>
    <w:lvl w:ilvl="0" w:tplc="C8B68D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2107B"/>
    <w:multiLevelType w:val="hybridMultilevel"/>
    <w:tmpl w:val="40D0CF60"/>
    <w:lvl w:ilvl="0" w:tplc="BC94EB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1D16F8"/>
    <w:multiLevelType w:val="hybridMultilevel"/>
    <w:tmpl w:val="7A1CEAC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24D52"/>
    <w:multiLevelType w:val="hybridMultilevel"/>
    <w:tmpl w:val="FA542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A1943"/>
    <w:multiLevelType w:val="hybridMultilevel"/>
    <w:tmpl w:val="9558B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D2FD7"/>
    <w:multiLevelType w:val="hybridMultilevel"/>
    <w:tmpl w:val="FEC0C8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2576D"/>
    <w:multiLevelType w:val="hybridMultilevel"/>
    <w:tmpl w:val="ABF212BE"/>
    <w:lvl w:ilvl="0" w:tplc="4238B8A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1424A"/>
    <w:multiLevelType w:val="hybridMultilevel"/>
    <w:tmpl w:val="B218B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E7662"/>
    <w:multiLevelType w:val="hybridMultilevel"/>
    <w:tmpl w:val="C6F89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01C42"/>
    <w:multiLevelType w:val="hybridMultilevel"/>
    <w:tmpl w:val="CC404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82E74"/>
    <w:multiLevelType w:val="hybridMultilevel"/>
    <w:tmpl w:val="BC327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81159"/>
    <w:multiLevelType w:val="hybridMultilevel"/>
    <w:tmpl w:val="80EA1BAC"/>
    <w:lvl w:ilvl="0" w:tplc="FAD0A6E4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0C4269"/>
    <w:multiLevelType w:val="hybridMultilevel"/>
    <w:tmpl w:val="D8DAA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B0CF9"/>
    <w:multiLevelType w:val="hybridMultilevel"/>
    <w:tmpl w:val="12E8BF88"/>
    <w:lvl w:ilvl="0" w:tplc="43F46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E1F92"/>
    <w:multiLevelType w:val="hybridMultilevel"/>
    <w:tmpl w:val="A3F6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878F3"/>
    <w:multiLevelType w:val="hybridMultilevel"/>
    <w:tmpl w:val="85300BD4"/>
    <w:lvl w:ilvl="0" w:tplc="34D6821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95B31"/>
    <w:multiLevelType w:val="hybridMultilevel"/>
    <w:tmpl w:val="3E1E8E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C03DC"/>
    <w:multiLevelType w:val="hybridMultilevel"/>
    <w:tmpl w:val="8826A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35848"/>
    <w:multiLevelType w:val="hybridMultilevel"/>
    <w:tmpl w:val="1CF08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22F81"/>
    <w:multiLevelType w:val="hybridMultilevel"/>
    <w:tmpl w:val="281895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47B48"/>
    <w:multiLevelType w:val="hybridMultilevel"/>
    <w:tmpl w:val="730C2930"/>
    <w:lvl w:ilvl="0" w:tplc="7D8E2C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2B5307"/>
    <w:multiLevelType w:val="hybridMultilevel"/>
    <w:tmpl w:val="1A581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46FD4"/>
    <w:multiLevelType w:val="hybridMultilevel"/>
    <w:tmpl w:val="D41AA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23AA1"/>
    <w:multiLevelType w:val="hybridMultilevel"/>
    <w:tmpl w:val="D7A68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5"/>
  </w:num>
  <w:num w:numId="4">
    <w:abstractNumId w:val="22"/>
  </w:num>
  <w:num w:numId="5">
    <w:abstractNumId w:val="17"/>
  </w:num>
  <w:num w:numId="6">
    <w:abstractNumId w:val="13"/>
  </w:num>
  <w:num w:numId="7">
    <w:abstractNumId w:val="2"/>
  </w:num>
  <w:num w:numId="8">
    <w:abstractNumId w:val="16"/>
  </w:num>
  <w:num w:numId="9">
    <w:abstractNumId w:val="7"/>
  </w:num>
  <w:num w:numId="10">
    <w:abstractNumId w:val="14"/>
  </w:num>
  <w:num w:numId="11">
    <w:abstractNumId w:val="21"/>
  </w:num>
  <w:num w:numId="12">
    <w:abstractNumId w:val="8"/>
  </w:num>
  <w:num w:numId="13">
    <w:abstractNumId w:val="9"/>
  </w:num>
  <w:num w:numId="14">
    <w:abstractNumId w:val="6"/>
  </w:num>
  <w:num w:numId="15">
    <w:abstractNumId w:val="1"/>
  </w:num>
  <w:num w:numId="16">
    <w:abstractNumId w:val="10"/>
  </w:num>
  <w:num w:numId="17">
    <w:abstractNumId w:val="4"/>
  </w:num>
  <w:num w:numId="18">
    <w:abstractNumId w:val="15"/>
  </w:num>
  <w:num w:numId="19">
    <w:abstractNumId w:val="11"/>
  </w:num>
  <w:num w:numId="20">
    <w:abstractNumId w:val="5"/>
  </w:num>
  <w:num w:numId="21">
    <w:abstractNumId w:val="24"/>
  </w:num>
  <w:num w:numId="22">
    <w:abstractNumId w:val="20"/>
  </w:num>
  <w:num w:numId="23">
    <w:abstractNumId w:val="23"/>
  </w:num>
  <w:num w:numId="24">
    <w:abstractNumId w:val="19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A8"/>
    <w:rsid w:val="000026BF"/>
    <w:rsid w:val="000377AE"/>
    <w:rsid w:val="00050A9E"/>
    <w:rsid w:val="000614FB"/>
    <w:rsid w:val="00085440"/>
    <w:rsid w:val="00092CF6"/>
    <w:rsid w:val="000A655B"/>
    <w:rsid w:val="000B0618"/>
    <w:rsid w:val="000C03B9"/>
    <w:rsid w:val="000D0AA8"/>
    <w:rsid w:val="000D0AB9"/>
    <w:rsid w:val="000F03E4"/>
    <w:rsid w:val="000F1807"/>
    <w:rsid w:val="000F4D43"/>
    <w:rsid w:val="00100418"/>
    <w:rsid w:val="0010272A"/>
    <w:rsid w:val="00120AEF"/>
    <w:rsid w:val="00123056"/>
    <w:rsid w:val="00131D88"/>
    <w:rsid w:val="001346B0"/>
    <w:rsid w:val="001443C9"/>
    <w:rsid w:val="0015438E"/>
    <w:rsid w:val="001565B2"/>
    <w:rsid w:val="00161C23"/>
    <w:rsid w:val="001721A4"/>
    <w:rsid w:val="001726C1"/>
    <w:rsid w:val="00174AA1"/>
    <w:rsid w:val="001D71D7"/>
    <w:rsid w:val="001E2B17"/>
    <w:rsid w:val="001E6267"/>
    <w:rsid w:val="00200E97"/>
    <w:rsid w:val="00213C31"/>
    <w:rsid w:val="00215708"/>
    <w:rsid w:val="00216D5D"/>
    <w:rsid w:val="002472CE"/>
    <w:rsid w:val="002473BE"/>
    <w:rsid w:val="00254848"/>
    <w:rsid w:val="00262310"/>
    <w:rsid w:val="00292329"/>
    <w:rsid w:val="002936D4"/>
    <w:rsid w:val="002C7928"/>
    <w:rsid w:val="002D621F"/>
    <w:rsid w:val="002D77C1"/>
    <w:rsid w:val="002E2B94"/>
    <w:rsid w:val="002E5296"/>
    <w:rsid w:val="002F0856"/>
    <w:rsid w:val="00311DBC"/>
    <w:rsid w:val="00314C6D"/>
    <w:rsid w:val="00325C1A"/>
    <w:rsid w:val="00333C55"/>
    <w:rsid w:val="0034406B"/>
    <w:rsid w:val="00363EFB"/>
    <w:rsid w:val="003662C2"/>
    <w:rsid w:val="003703B4"/>
    <w:rsid w:val="003822A4"/>
    <w:rsid w:val="0038719D"/>
    <w:rsid w:val="00396166"/>
    <w:rsid w:val="00397AC7"/>
    <w:rsid w:val="003D3B32"/>
    <w:rsid w:val="003E00D3"/>
    <w:rsid w:val="003E7B64"/>
    <w:rsid w:val="003F3AD1"/>
    <w:rsid w:val="003F401B"/>
    <w:rsid w:val="004127C8"/>
    <w:rsid w:val="0041365E"/>
    <w:rsid w:val="0042288D"/>
    <w:rsid w:val="0042326A"/>
    <w:rsid w:val="00424CAC"/>
    <w:rsid w:val="004271EC"/>
    <w:rsid w:val="00436F5B"/>
    <w:rsid w:val="0044559C"/>
    <w:rsid w:val="00465177"/>
    <w:rsid w:val="00473DFA"/>
    <w:rsid w:val="004772BE"/>
    <w:rsid w:val="0048723A"/>
    <w:rsid w:val="00487C4B"/>
    <w:rsid w:val="004A3C60"/>
    <w:rsid w:val="004C5656"/>
    <w:rsid w:val="0051210E"/>
    <w:rsid w:val="00514248"/>
    <w:rsid w:val="005201F9"/>
    <w:rsid w:val="005419CF"/>
    <w:rsid w:val="00576FE1"/>
    <w:rsid w:val="005831F6"/>
    <w:rsid w:val="005857DB"/>
    <w:rsid w:val="00587A1F"/>
    <w:rsid w:val="00595E7C"/>
    <w:rsid w:val="005C11CA"/>
    <w:rsid w:val="005C7076"/>
    <w:rsid w:val="005D7561"/>
    <w:rsid w:val="005E7F9B"/>
    <w:rsid w:val="005F310E"/>
    <w:rsid w:val="005F5E1D"/>
    <w:rsid w:val="006260DE"/>
    <w:rsid w:val="00637ABA"/>
    <w:rsid w:val="00643227"/>
    <w:rsid w:val="006502CE"/>
    <w:rsid w:val="00656093"/>
    <w:rsid w:val="00670D86"/>
    <w:rsid w:val="0069494D"/>
    <w:rsid w:val="006A4CBE"/>
    <w:rsid w:val="006A6AAD"/>
    <w:rsid w:val="006A7613"/>
    <w:rsid w:val="006B105F"/>
    <w:rsid w:val="006D4A28"/>
    <w:rsid w:val="006E4112"/>
    <w:rsid w:val="006F1579"/>
    <w:rsid w:val="006F1891"/>
    <w:rsid w:val="006F63AF"/>
    <w:rsid w:val="00705FFF"/>
    <w:rsid w:val="00720A96"/>
    <w:rsid w:val="007231FB"/>
    <w:rsid w:val="00725579"/>
    <w:rsid w:val="00740B94"/>
    <w:rsid w:val="0076133D"/>
    <w:rsid w:val="00777B38"/>
    <w:rsid w:val="00780EA4"/>
    <w:rsid w:val="007849FE"/>
    <w:rsid w:val="0079474F"/>
    <w:rsid w:val="007B2256"/>
    <w:rsid w:val="007C0DBB"/>
    <w:rsid w:val="007C6B95"/>
    <w:rsid w:val="007D1473"/>
    <w:rsid w:val="007D1C72"/>
    <w:rsid w:val="007D59DD"/>
    <w:rsid w:val="007E35F3"/>
    <w:rsid w:val="007E54B1"/>
    <w:rsid w:val="007F0F83"/>
    <w:rsid w:val="007F1A09"/>
    <w:rsid w:val="007F74C9"/>
    <w:rsid w:val="00812A7B"/>
    <w:rsid w:val="008146AD"/>
    <w:rsid w:val="00820DDA"/>
    <w:rsid w:val="00822A2D"/>
    <w:rsid w:val="008462F7"/>
    <w:rsid w:val="008B1697"/>
    <w:rsid w:val="008C24D1"/>
    <w:rsid w:val="008C39C3"/>
    <w:rsid w:val="008C5934"/>
    <w:rsid w:val="008E5E79"/>
    <w:rsid w:val="008E6C62"/>
    <w:rsid w:val="008E77D1"/>
    <w:rsid w:val="008F1A4B"/>
    <w:rsid w:val="008F6FC3"/>
    <w:rsid w:val="00921BC7"/>
    <w:rsid w:val="0093442E"/>
    <w:rsid w:val="0095444A"/>
    <w:rsid w:val="009839FA"/>
    <w:rsid w:val="009976E8"/>
    <w:rsid w:val="009A64D6"/>
    <w:rsid w:val="009B5CA3"/>
    <w:rsid w:val="009C723B"/>
    <w:rsid w:val="009D05A1"/>
    <w:rsid w:val="009E7561"/>
    <w:rsid w:val="009F05F4"/>
    <w:rsid w:val="009F3F3C"/>
    <w:rsid w:val="00A02440"/>
    <w:rsid w:val="00A11118"/>
    <w:rsid w:val="00A265F2"/>
    <w:rsid w:val="00A43CA8"/>
    <w:rsid w:val="00A46D38"/>
    <w:rsid w:val="00A656FC"/>
    <w:rsid w:val="00A751B2"/>
    <w:rsid w:val="00A8161C"/>
    <w:rsid w:val="00AD2F63"/>
    <w:rsid w:val="00AE188D"/>
    <w:rsid w:val="00AE7C6F"/>
    <w:rsid w:val="00AF1B42"/>
    <w:rsid w:val="00B13405"/>
    <w:rsid w:val="00B3237B"/>
    <w:rsid w:val="00B45EDE"/>
    <w:rsid w:val="00B63817"/>
    <w:rsid w:val="00BA000C"/>
    <w:rsid w:val="00BB6FAE"/>
    <w:rsid w:val="00BC5C6A"/>
    <w:rsid w:val="00BF2C59"/>
    <w:rsid w:val="00C045B4"/>
    <w:rsid w:val="00C04D7B"/>
    <w:rsid w:val="00C146C5"/>
    <w:rsid w:val="00C16BB8"/>
    <w:rsid w:val="00C261FE"/>
    <w:rsid w:val="00C4044C"/>
    <w:rsid w:val="00C41F5E"/>
    <w:rsid w:val="00C47F6D"/>
    <w:rsid w:val="00C50550"/>
    <w:rsid w:val="00C8011A"/>
    <w:rsid w:val="00C82760"/>
    <w:rsid w:val="00C86940"/>
    <w:rsid w:val="00CA5A11"/>
    <w:rsid w:val="00CC397D"/>
    <w:rsid w:val="00CF1505"/>
    <w:rsid w:val="00CF3BF2"/>
    <w:rsid w:val="00D02300"/>
    <w:rsid w:val="00D11334"/>
    <w:rsid w:val="00D11FCD"/>
    <w:rsid w:val="00D243C1"/>
    <w:rsid w:val="00D36B22"/>
    <w:rsid w:val="00D37566"/>
    <w:rsid w:val="00D37810"/>
    <w:rsid w:val="00D53CF6"/>
    <w:rsid w:val="00DA4A45"/>
    <w:rsid w:val="00DA692A"/>
    <w:rsid w:val="00DB4DD4"/>
    <w:rsid w:val="00DB521F"/>
    <w:rsid w:val="00DB666C"/>
    <w:rsid w:val="00DC04D1"/>
    <w:rsid w:val="00DC2DF7"/>
    <w:rsid w:val="00DD5FA6"/>
    <w:rsid w:val="00DE0C64"/>
    <w:rsid w:val="00DE729F"/>
    <w:rsid w:val="00DE7B3C"/>
    <w:rsid w:val="00E153E2"/>
    <w:rsid w:val="00E16E4E"/>
    <w:rsid w:val="00E24F75"/>
    <w:rsid w:val="00E274ED"/>
    <w:rsid w:val="00E459C3"/>
    <w:rsid w:val="00E45EB4"/>
    <w:rsid w:val="00E62BA9"/>
    <w:rsid w:val="00E8081B"/>
    <w:rsid w:val="00E91D49"/>
    <w:rsid w:val="00E9230A"/>
    <w:rsid w:val="00ED33BD"/>
    <w:rsid w:val="00EF66E6"/>
    <w:rsid w:val="00F070DD"/>
    <w:rsid w:val="00F1122D"/>
    <w:rsid w:val="00F122C3"/>
    <w:rsid w:val="00F172F9"/>
    <w:rsid w:val="00F34B28"/>
    <w:rsid w:val="00F921A3"/>
    <w:rsid w:val="00F9295E"/>
    <w:rsid w:val="00FB0816"/>
    <w:rsid w:val="00FB6C58"/>
    <w:rsid w:val="00FD0A14"/>
    <w:rsid w:val="00FE24D9"/>
    <w:rsid w:val="00FE5AED"/>
    <w:rsid w:val="00FF223B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1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D0AA8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8E6C6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3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3CA8"/>
  </w:style>
  <w:style w:type="paragraph" w:styleId="Rodap">
    <w:name w:val="footer"/>
    <w:basedOn w:val="Normal"/>
    <w:link w:val="RodapChar"/>
    <w:uiPriority w:val="99"/>
    <w:unhideWhenUsed/>
    <w:rsid w:val="00A43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3CA8"/>
  </w:style>
  <w:style w:type="paragraph" w:styleId="Corpodetexto">
    <w:name w:val="Body Text"/>
    <w:basedOn w:val="Normal"/>
    <w:link w:val="CorpodetextoChar"/>
    <w:semiHidden/>
    <w:rsid w:val="000D0AB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link w:val="Corpodetexto"/>
    <w:semiHidden/>
    <w:rsid w:val="000D0AB9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D0AB9"/>
    <w:pPr>
      <w:suppressAutoHyphens/>
      <w:spacing w:after="0" w:line="240" w:lineRule="auto"/>
      <w:jc w:val="center"/>
    </w:pPr>
    <w:rPr>
      <w:rFonts w:ascii="Comic Sans MS" w:eastAsia="Times New Roman" w:hAnsi="Comic Sans MS"/>
      <w:sz w:val="24"/>
      <w:szCs w:val="20"/>
      <w:lang w:eastAsia="ar-SA"/>
    </w:rPr>
  </w:style>
  <w:style w:type="character" w:customStyle="1" w:styleId="TtuloChar">
    <w:name w:val="Título Char"/>
    <w:link w:val="Ttulo"/>
    <w:rsid w:val="000D0AB9"/>
    <w:rPr>
      <w:rFonts w:ascii="Comic Sans MS" w:eastAsia="Times New Roman" w:hAnsi="Comic Sans MS"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0D0AB9"/>
    <w:pPr>
      <w:suppressAutoHyphens/>
      <w:spacing w:after="0" w:line="240" w:lineRule="auto"/>
      <w:jc w:val="both"/>
    </w:pPr>
    <w:rPr>
      <w:rFonts w:ascii="Comic Sans MS" w:eastAsia="Times New Roman" w:hAnsi="Comic Sans MS"/>
      <w:sz w:val="24"/>
      <w:szCs w:val="20"/>
      <w:lang w:eastAsia="ar-SA"/>
    </w:rPr>
  </w:style>
  <w:style w:type="character" w:customStyle="1" w:styleId="SubttuloChar">
    <w:name w:val="Subtítulo Char"/>
    <w:link w:val="Subttulo"/>
    <w:rsid w:val="000D0AB9"/>
    <w:rPr>
      <w:rFonts w:ascii="Comic Sans MS" w:eastAsia="Times New Roman" w:hAnsi="Comic Sans MS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0D0AB9"/>
    <w:pPr>
      <w:ind w:left="708"/>
    </w:pPr>
  </w:style>
  <w:style w:type="character" w:customStyle="1" w:styleId="Ttulo1Char">
    <w:name w:val="Título 1 Char"/>
    <w:link w:val="Ttulo1"/>
    <w:rsid w:val="000D0AA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">
    <w:name w:val="st"/>
    <w:rsid w:val="0076133D"/>
  </w:style>
  <w:style w:type="character" w:customStyle="1" w:styleId="Ttulo4Char">
    <w:name w:val="Título 4 Char"/>
    <w:link w:val="Ttulo4"/>
    <w:uiPriority w:val="9"/>
    <w:semiHidden/>
    <w:rsid w:val="008E6C6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rsid w:val="008E6C62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5438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15438E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9976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6E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976E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6E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976E8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6E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6E8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424CAC"/>
  </w:style>
  <w:style w:type="table" w:styleId="Tabelacomgrade">
    <w:name w:val="Table Grid"/>
    <w:basedOn w:val="Tabelanormal"/>
    <w:uiPriority w:val="59"/>
    <w:rsid w:val="00436F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E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1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D0AA8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8E6C6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3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3CA8"/>
  </w:style>
  <w:style w:type="paragraph" w:styleId="Rodap">
    <w:name w:val="footer"/>
    <w:basedOn w:val="Normal"/>
    <w:link w:val="RodapChar"/>
    <w:uiPriority w:val="99"/>
    <w:unhideWhenUsed/>
    <w:rsid w:val="00A43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3CA8"/>
  </w:style>
  <w:style w:type="paragraph" w:styleId="Corpodetexto">
    <w:name w:val="Body Text"/>
    <w:basedOn w:val="Normal"/>
    <w:link w:val="CorpodetextoChar"/>
    <w:semiHidden/>
    <w:rsid w:val="000D0AB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link w:val="Corpodetexto"/>
    <w:semiHidden/>
    <w:rsid w:val="000D0AB9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D0AB9"/>
    <w:pPr>
      <w:suppressAutoHyphens/>
      <w:spacing w:after="0" w:line="240" w:lineRule="auto"/>
      <w:jc w:val="center"/>
    </w:pPr>
    <w:rPr>
      <w:rFonts w:ascii="Comic Sans MS" w:eastAsia="Times New Roman" w:hAnsi="Comic Sans MS"/>
      <w:sz w:val="24"/>
      <w:szCs w:val="20"/>
      <w:lang w:eastAsia="ar-SA"/>
    </w:rPr>
  </w:style>
  <w:style w:type="character" w:customStyle="1" w:styleId="TtuloChar">
    <w:name w:val="Título Char"/>
    <w:link w:val="Ttulo"/>
    <w:rsid w:val="000D0AB9"/>
    <w:rPr>
      <w:rFonts w:ascii="Comic Sans MS" w:eastAsia="Times New Roman" w:hAnsi="Comic Sans MS"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0D0AB9"/>
    <w:pPr>
      <w:suppressAutoHyphens/>
      <w:spacing w:after="0" w:line="240" w:lineRule="auto"/>
      <w:jc w:val="both"/>
    </w:pPr>
    <w:rPr>
      <w:rFonts w:ascii="Comic Sans MS" w:eastAsia="Times New Roman" w:hAnsi="Comic Sans MS"/>
      <w:sz w:val="24"/>
      <w:szCs w:val="20"/>
      <w:lang w:eastAsia="ar-SA"/>
    </w:rPr>
  </w:style>
  <w:style w:type="character" w:customStyle="1" w:styleId="SubttuloChar">
    <w:name w:val="Subtítulo Char"/>
    <w:link w:val="Subttulo"/>
    <w:rsid w:val="000D0AB9"/>
    <w:rPr>
      <w:rFonts w:ascii="Comic Sans MS" w:eastAsia="Times New Roman" w:hAnsi="Comic Sans MS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0D0AB9"/>
    <w:pPr>
      <w:ind w:left="708"/>
    </w:pPr>
  </w:style>
  <w:style w:type="character" w:customStyle="1" w:styleId="Ttulo1Char">
    <w:name w:val="Título 1 Char"/>
    <w:link w:val="Ttulo1"/>
    <w:rsid w:val="000D0AA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">
    <w:name w:val="st"/>
    <w:rsid w:val="0076133D"/>
  </w:style>
  <w:style w:type="character" w:customStyle="1" w:styleId="Ttulo4Char">
    <w:name w:val="Título 4 Char"/>
    <w:link w:val="Ttulo4"/>
    <w:uiPriority w:val="9"/>
    <w:semiHidden/>
    <w:rsid w:val="008E6C6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rsid w:val="008E6C62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5438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15438E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9976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6E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976E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6E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976E8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6E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6E8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424CAC"/>
  </w:style>
  <w:style w:type="table" w:styleId="Tabelacomgrade">
    <w:name w:val="Table Grid"/>
    <w:basedOn w:val="Tabelanormal"/>
    <w:uiPriority w:val="59"/>
    <w:rsid w:val="00436F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E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645BE-2C1F-4AC0-8B48-5C6CC7B1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4232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Criação2</dc:creator>
  <cp:lastModifiedBy>Dell7010</cp:lastModifiedBy>
  <cp:revision>2</cp:revision>
  <cp:lastPrinted>2013-11-04T15:39:00Z</cp:lastPrinted>
  <dcterms:created xsi:type="dcterms:W3CDTF">2015-11-19T18:08:00Z</dcterms:created>
  <dcterms:modified xsi:type="dcterms:W3CDTF">2015-11-19T18:08:00Z</dcterms:modified>
</cp:coreProperties>
</file>