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8B5" w:rsidRPr="005C28B5" w:rsidRDefault="005C28B5" w:rsidP="005C28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R</w:t>
      </w:r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eunião da Câmara Técnica de Educação Ambiental, Capacitação, Mobilização Social e Informações em Recursos Hídricos – CTEA</w:t>
      </w:r>
      <w:r w:rsidRPr="005C28B5">
        <w:rPr>
          <w:rFonts w:ascii="Calibri" w:eastAsia="Times New Roman" w:hAnsi="Calibri" w:cs="Calibri"/>
          <w:color w:val="202124"/>
          <w:sz w:val="24"/>
          <w:szCs w:val="24"/>
          <w:lang w:eastAsia="pt-BR"/>
        </w:rPr>
        <w:t> </w:t>
      </w:r>
    </w:p>
    <w:p w:rsidR="005C28B5" w:rsidRPr="005C28B5" w:rsidRDefault="005C28B5" w:rsidP="005C28B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sz w:val="24"/>
          <w:szCs w:val="24"/>
          <w:lang w:eastAsia="pt-BR"/>
        </w:rPr>
        <w:t>Conselho Estadual de Recursos Hídricos</w:t>
      </w:r>
      <w:r w:rsidRPr="005C28B5">
        <w:rPr>
          <w:rFonts w:ascii="Calibri" w:eastAsia="Times New Roman" w:hAnsi="Calibri" w:cs="Calibri"/>
          <w:color w:val="202124"/>
          <w:sz w:val="24"/>
          <w:szCs w:val="24"/>
          <w:lang w:eastAsia="pt-BR"/>
        </w:rPr>
        <w:t> </w:t>
      </w:r>
    </w:p>
    <w:p w:rsidR="005C28B5" w:rsidRPr="005C28B5" w:rsidRDefault="005C28B5" w:rsidP="007016CD">
      <w:pPr>
        <w:spacing w:after="0" w:line="240" w:lineRule="auto"/>
        <w:ind w:hanging="142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Data: </w:t>
      </w:r>
      <w:r>
        <w:rPr>
          <w:rFonts w:ascii="Calibri" w:eastAsia="Times New Roman" w:hAnsi="Calibri" w:cs="Calibri"/>
          <w:color w:val="202124"/>
          <w:lang w:eastAsia="pt-BR"/>
        </w:rPr>
        <w:t>25/08</w:t>
      </w:r>
      <w:r w:rsidRPr="005C28B5">
        <w:rPr>
          <w:rFonts w:ascii="Calibri" w:eastAsia="Times New Roman" w:hAnsi="Calibri" w:cs="Calibri"/>
          <w:color w:val="202124"/>
          <w:lang w:eastAsia="pt-BR"/>
        </w:rPr>
        <w:t>/2020</w:t>
      </w: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 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5C28B5" w:rsidRPr="005C28B5" w:rsidRDefault="005C28B5" w:rsidP="007016CD">
      <w:pPr>
        <w:spacing w:after="0" w:line="240" w:lineRule="auto"/>
        <w:ind w:hanging="142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Horário: </w:t>
      </w:r>
      <w:r>
        <w:rPr>
          <w:rFonts w:ascii="Calibri" w:eastAsia="Times New Roman" w:hAnsi="Calibri" w:cs="Calibri"/>
          <w:color w:val="202124"/>
          <w:lang w:eastAsia="pt-BR"/>
        </w:rPr>
        <w:t>09h30 às 11</w:t>
      </w:r>
      <w:r w:rsidRPr="005C28B5">
        <w:rPr>
          <w:rFonts w:ascii="Calibri" w:eastAsia="Times New Roman" w:hAnsi="Calibri" w:cs="Calibri"/>
          <w:color w:val="202124"/>
          <w:lang w:eastAsia="pt-BR"/>
        </w:rPr>
        <w:t>h30 </w:t>
      </w:r>
    </w:p>
    <w:p w:rsidR="005C28B5" w:rsidRPr="005C28B5" w:rsidRDefault="005C28B5" w:rsidP="007016CD">
      <w:pPr>
        <w:spacing w:after="0" w:line="240" w:lineRule="auto"/>
        <w:ind w:hanging="142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Local:</w:t>
      </w:r>
      <w:r w:rsidRPr="005C28B5">
        <w:rPr>
          <w:rFonts w:ascii="Calibri" w:eastAsia="Times New Roman" w:hAnsi="Calibri" w:cs="Calibri"/>
          <w:color w:val="202124"/>
          <w:lang w:eastAsia="pt-BR"/>
        </w:rPr>
        <w:t> Sala Virtual (</w:t>
      </w:r>
      <w:r w:rsidRPr="00F01F5D">
        <w:rPr>
          <w:rFonts w:ascii="Calibri" w:eastAsia="Times New Roman" w:hAnsi="Calibri" w:cs="Calibri"/>
          <w:color w:val="0070C0"/>
          <w:lang w:eastAsia="pt-BR"/>
        </w:rPr>
        <w:t>meet.google.com/jfu-wqjp-tsu</w:t>
      </w:r>
      <w:r w:rsidRPr="005C28B5">
        <w:rPr>
          <w:rFonts w:ascii="Calibri" w:eastAsia="Times New Roman" w:hAnsi="Calibri" w:cs="Calibri"/>
          <w:color w:val="202124"/>
          <w:lang w:eastAsia="pt-BR"/>
        </w:rPr>
        <w:t>) </w:t>
      </w:r>
    </w:p>
    <w:p w:rsidR="005C28B5" w:rsidRPr="005C28B5" w:rsidRDefault="005C28B5" w:rsidP="005C28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5C28B5" w:rsidRDefault="005C28B5" w:rsidP="005C28B5">
      <w:pPr>
        <w:jc w:val="center"/>
        <w:rPr>
          <w:rFonts w:cstheme="minorHAnsi"/>
          <w:b/>
        </w:rPr>
      </w:pPr>
      <w:r>
        <w:rPr>
          <w:rFonts w:eastAsia="Times New Roman" w:cstheme="minorHAnsi"/>
          <w:b/>
          <w:color w:val="202124"/>
          <w:lang w:eastAsia="pt-BR"/>
        </w:rPr>
        <w:t>LISTA DE PRESENÇA</w:t>
      </w:r>
    </w:p>
    <w:tbl>
      <w:tblPr>
        <w:tblStyle w:val="Tabelacomgrade"/>
        <w:tblW w:w="9073" w:type="dxa"/>
        <w:tblInd w:w="-34" w:type="dxa"/>
        <w:tblLayout w:type="fixed"/>
        <w:tblLook w:val="04A0"/>
      </w:tblPr>
      <w:tblGrid>
        <w:gridCol w:w="3119"/>
        <w:gridCol w:w="5954"/>
      </w:tblGrid>
      <w:tr w:rsidR="005C28B5" w:rsidTr="007016CD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GB"/>
              </w:rPr>
              <w:t>MEMBROS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b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b/>
                <w:color w:val="000000" w:themeColor="text1"/>
                <w:lang w:eastAsia="pt-BR"/>
              </w:rPr>
              <w:t>Instituição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Maria Fernanda Romanelli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color w:val="202124"/>
                <w:lang w:eastAsia="pt-BR"/>
              </w:rPr>
            </w:pPr>
            <w:r>
              <w:rPr>
                <w:rFonts w:eastAsia="Times New Roman" w:cstheme="minorHAnsi"/>
                <w:color w:val="202124"/>
                <w:lang w:eastAsia="pt-BR"/>
              </w:rPr>
              <w:t>Secretaria de Infraestrutura e Meio Ambiente do Estado de SP/CPLA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val="en-GB"/>
              </w:rPr>
              <w:t>Andréia Cristina de Oliveira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color w:val="000000" w:themeColor="text1"/>
                <w:lang w:eastAsia="pt-BR"/>
              </w:rPr>
            </w:pPr>
            <w:r>
              <w:rPr>
                <w:rFonts w:eastAsia="Times New Roman" w:cstheme="minorHAnsi"/>
                <w:color w:val="000000" w:themeColor="text1"/>
                <w:lang w:eastAsia="pt-BR"/>
              </w:rPr>
              <w:t>Secretaria de Infraestrutura e Meio Ambiente do Estado de SP/CEA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551128">
            <w:pPr>
              <w:spacing w:line="272" w:lineRule="atLeast"/>
              <w:ind w:right="395"/>
              <w:rPr>
                <w:rFonts w:ascii="Calibri" w:eastAsia="Times New Roman" w:hAnsi="Calibri" w:cs="Calibri"/>
                <w:lang w:val="en-GB"/>
              </w:rPr>
            </w:pPr>
            <w:r w:rsidRPr="000149E6">
              <w:rPr>
                <w:rFonts w:ascii="Calibri" w:eastAsia="Times New Roman" w:hAnsi="Calibri" w:cs="Calibri"/>
                <w:lang w:val="en-GB"/>
              </w:rPr>
              <w:t>Araci Kami</w:t>
            </w:r>
            <w:r w:rsidR="00551128" w:rsidRPr="000149E6">
              <w:rPr>
                <w:rFonts w:ascii="Calibri" w:eastAsia="Times New Roman" w:hAnsi="Calibri" w:cs="Calibri"/>
                <w:lang w:val="en-GB"/>
              </w:rPr>
              <w:t>ma</w:t>
            </w:r>
            <w:r w:rsidRPr="000149E6">
              <w:rPr>
                <w:rFonts w:ascii="Calibri" w:eastAsia="Times New Roman" w:hAnsi="Calibri" w:cs="Calibri"/>
                <w:lang w:val="en-GB"/>
              </w:rPr>
              <w:t>ya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Secretaria de Agricultura e Abastecimento do Estado de São Paulo - CDRS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Jair Kaczinski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hd w:val="clear" w:color="auto" w:fill="FFFFFF"/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FAESP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hd w:val="clear" w:color="auto" w:fill="FFFFFF"/>
              <w:spacing w:line="258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Elias Adriano dos Santos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Prefeitura Municipal de Santa Isabel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hd w:val="clear" w:color="auto" w:fill="FFFFFF"/>
              <w:spacing w:line="258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Sonia Nogueira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AESabesp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0149E6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Pollyana Rodero Fernandes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0149E6" w:rsidP="007016CD">
            <w:pPr>
              <w:shd w:val="clear" w:color="auto" w:fill="FFFFFF"/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Prefeitura Municipal de Olímpia</w:t>
            </w:r>
          </w:p>
        </w:tc>
      </w:tr>
      <w:tr w:rsidR="005C28B5" w:rsidTr="007016CD"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ascii="Calibri" w:eastAsia="Times New Roman" w:hAnsi="Calibri" w:cs="Calibri"/>
                <w:b/>
                <w:lang w:val="en-GB"/>
              </w:rPr>
            </w:pPr>
            <w:r w:rsidRPr="000149E6">
              <w:rPr>
                <w:rFonts w:ascii="Calibri" w:eastAsia="Times New Roman" w:hAnsi="Calibri" w:cs="Calibri"/>
                <w:b/>
                <w:lang w:val="en-GB"/>
              </w:rPr>
              <w:t>CONVIDADOS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b/>
                <w:lang w:eastAsia="pt-BR"/>
              </w:rPr>
            </w:pPr>
            <w:r w:rsidRPr="000149E6">
              <w:rPr>
                <w:rFonts w:eastAsia="Times New Roman" w:cstheme="minorHAnsi"/>
                <w:b/>
                <w:lang w:eastAsia="pt-BR"/>
              </w:rPr>
              <w:t>Nome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b/>
                <w:lang w:eastAsia="pt-BR"/>
              </w:rPr>
            </w:pPr>
            <w:r w:rsidRPr="000149E6">
              <w:rPr>
                <w:rFonts w:eastAsia="Times New Roman" w:cstheme="minorHAnsi"/>
                <w:b/>
                <w:lang w:eastAsia="pt-BR"/>
              </w:rPr>
              <w:t>Instituição</w:t>
            </w:r>
          </w:p>
        </w:tc>
      </w:tr>
      <w:tr w:rsidR="005C28B5" w:rsidTr="007016C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Adriana S. Marcantonio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8B5" w:rsidRPr="000149E6" w:rsidRDefault="005C28B5" w:rsidP="007016CD">
            <w:pPr>
              <w:spacing w:line="272" w:lineRule="atLeast"/>
              <w:ind w:right="395"/>
              <w:rPr>
                <w:rFonts w:eastAsia="Times New Roman" w:cstheme="minorHAnsi"/>
                <w:lang w:eastAsia="pt-BR"/>
              </w:rPr>
            </w:pPr>
            <w:r w:rsidRPr="000149E6">
              <w:rPr>
                <w:rFonts w:eastAsia="Times New Roman" w:cstheme="minorHAnsi"/>
                <w:lang w:eastAsia="pt-BR"/>
              </w:rPr>
              <w:t>Secretaria da Agricultura e Abastecimento do Estado e São Paulo- SAA/APTA Pindamonhangaba/CBH-PS</w:t>
            </w:r>
          </w:p>
        </w:tc>
      </w:tr>
    </w:tbl>
    <w:p w:rsidR="005C28B5" w:rsidRPr="005C28B5" w:rsidRDefault="005C28B5" w:rsidP="005C28B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5C28B5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5C28B5" w:rsidRDefault="005C28B5" w:rsidP="005C28B5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5C28B5" w:rsidRDefault="005C28B5" w:rsidP="007675E3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PAUTA</w:t>
      </w:r>
    </w:p>
    <w:p w:rsidR="005C28B5" w:rsidRDefault="005C28B5" w:rsidP="007016CD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b/>
          <w:bCs/>
          <w:color w:val="202124"/>
          <w:lang w:eastAsia="pt-BR"/>
        </w:rPr>
      </w:pPr>
    </w:p>
    <w:p w:rsidR="005C28B5" w:rsidRDefault="007016CD" w:rsidP="007675E3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 xml:space="preserve">1. </w:t>
      </w:r>
      <w:r w:rsidR="005C28B5">
        <w:t>Formas de apoio da CTEA na elaboração dos Planos de Comunicação dos CBHs paulistas;</w:t>
      </w:r>
    </w:p>
    <w:p w:rsidR="005C28B5" w:rsidRDefault="007016CD" w:rsidP="007675E3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 xml:space="preserve">2. </w:t>
      </w:r>
      <w:r w:rsidR="005C28B5">
        <w:t xml:space="preserve">Discussão sobre novos temas a serem trabalhados pela CTEA, propostos pelos membros; </w:t>
      </w:r>
    </w:p>
    <w:p w:rsidR="005C28B5" w:rsidRDefault="007016CD" w:rsidP="007675E3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</w:pPr>
      <w:r>
        <w:t xml:space="preserve">3. </w:t>
      </w:r>
      <w:r w:rsidR="005C28B5">
        <w:t xml:space="preserve">Encaminhamentos; </w:t>
      </w:r>
    </w:p>
    <w:p w:rsidR="005C28B5" w:rsidRPr="005C28B5" w:rsidRDefault="007016CD" w:rsidP="007675E3">
      <w:pPr>
        <w:pStyle w:val="PargrafodaLista"/>
        <w:shd w:val="clear" w:color="auto" w:fill="FFFFFF"/>
        <w:spacing w:after="0" w:line="360" w:lineRule="auto"/>
        <w:ind w:left="0" w:right="-567"/>
        <w:jc w:val="both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>
        <w:t xml:space="preserve">4. </w:t>
      </w:r>
      <w:r w:rsidR="005C28B5">
        <w:t>Informes Gerais.</w:t>
      </w:r>
    </w:p>
    <w:p w:rsidR="005C28B5" w:rsidRPr="005C28B5" w:rsidRDefault="005C28B5" w:rsidP="007016CD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90055F" w:rsidRDefault="005C28B5" w:rsidP="007016CD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Calibri" w:eastAsia="Times New Roman" w:hAnsi="Calibri" w:cs="Calibri"/>
          <w:color w:val="202124"/>
          <w:lang w:eastAsia="pt-BR"/>
        </w:rPr>
      </w:pPr>
      <w:r w:rsidRPr="005C28B5">
        <w:rPr>
          <w:rFonts w:ascii="Calibri" w:eastAsia="Times New Roman" w:hAnsi="Calibri" w:cs="Calibri"/>
          <w:b/>
          <w:bCs/>
          <w:color w:val="202124"/>
          <w:lang w:eastAsia="pt-BR"/>
        </w:rPr>
        <w:t>RELATO</w:t>
      </w:r>
      <w:r w:rsidRPr="005C28B5">
        <w:rPr>
          <w:rFonts w:ascii="Calibri" w:eastAsia="Times New Roman" w:hAnsi="Calibri" w:cs="Calibri"/>
          <w:color w:val="202124"/>
          <w:lang w:eastAsia="pt-BR"/>
        </w:rPr>
        <w:t> </w:t>
      </w:r>
    </w:p>
    <w:p w:rsidR="000149E6" w:rsidRDefault="000149E6" w:rsidP="001814C7">
      <w:pPr>
        <w:shd w:val="clear" w:color="auto" w:fill="FFFFFF"/>
        <w:spacing w:after="0" w:line="240" w:lineRule="auto"/>
        <w:ind w:right="-568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:rsidR="0015282D" w:rsidRPr="00551128" w:rsidRDefault="000149E6" w:rsidP="007675E3">
      <w:pPr>
        <w:tabs>
          <w:tab w:val="num" w:pos="142"/>
        </w:tabs>
        <w:spacing w:line="360" w:lineRule="auto"/>
        <w:ind w:right="-425"/>
        <w:jc w:val="both"/>
        <w:rPr>
          <w:rFonts w:cstheme="minorHAnsi"/>
        </w:rPr>
      </w:pPr>
      <w:r w:rsidRPr="000149E6">
        <w:rPr>
          <w:rFonts w:cstheme="minorHAnsi"/>
        </w:rPr>
        <w:t>Maria Fernanda Romanelli, coordenadora da CTEA-CRH, iniciou a reunião</w:t>
      </w:r>
      <w:r>
        <w:rPr>
          <w:rFonts w:cstheme="minorHAnsi"/>
        </w:rPr>
        <w:t>, que ocorreu de forma virtual, utilizando-se a ferramenta “</w:t>
      </w:r>
      <w:r w:rsidRPr="00F01F5D">
        <w:rPr>
          <w:rFonts w:cstheme="minorHAnsi"/>
        </w:rPr>
        <w:t>Google Meet</w:t>
      </w:r>
      <w:r>
        <w:rPr>
          <w:rFonts w:cstheme="minorHAnsi"/>
        </w:rPr>
        <w:t>”</w:t>
      </w:r>
      <w:r w:rsidR="003D7094">
        <w:rPr>
          <w:rFonts w:cstheme="minorHAnsi"/>
        </w:rPr>
        <w:t>, e</w:t>
      </w:r>
      <w:r w:rsidR="007016CD">
        <w:rPr>
          <w:rFonts w:cstheme="minorHAnsi"/>
        </w:rPr>
        <w:t xml:space="preserve"> solicit</w:t>
      </w:r>
      <w:r w:rsidR="003D7094">
        <w:rPr>
          <w:rFonts w:cstheme="minorHAnsi"/>
        </w:rPr>
        <w:t>ou</w:t>
      </w:r>
      <w:r w:rsidRPr="000149E6">
        <w:rPr>
          <w:rFonts w:cstheme="minorHAnsi"/>
        </w:rPr>
        <w:t xml:space="preserve"> aos </w:t>
      </w:r>
      <w:r w:rsidR="003D7094">
        <w:rPr>
          <w:rFonts w:cstheme="minorHAnsi"/>
        </w:rPr>
        <w:t>membros e convidados</w:t>
      </w:r>
      <w:r w:rsidRPr="000149E6">
        <w:rPr>
          <w:rFonts w:cstheme="minorHAnsi"/>
        </w:rPr>
        <w:t xml:space="preserve"> presentes que se apresentassem</w:t>
      </w:r>
      <w:r w:rsidR="007016CD">
        <w:rPr>
          <w:rFonts w:cstheme="minorHAnsi"/>
        </w:rPr>
        <w:t>. Foi realizada uma e</w:t>
      </w:r>
      <w:r w:rsidR="003D7094">
        <w:rPr>
          <w:rFonts w:cstheme="minorHAnsi"/>
        </w:rPr>
        <w:t>xplanação sobre o P</w:t>
      </w:r>
      <w:r w:rsidR="0090055F" w:rsidRPr="005C28B5">
        <w:rPr>
          <w:rFonts w:cstheme="minorHAnsi"/>
        </w:rPr>
        <w:t xml:space="preserve">rograma “Pró-Comitês” </w:t>
      </w:r>
      <w:r w:rsidR="003D7094">
        <w:rPr>
          <w:rFonts w:cstheme="minorHAnsi"/>
        </w:rPr>
        <w:t>da ANA -</w:t>
      </w:r>
      <w:r w:rsidR="00551128">
        <w:rPr>
          <w:rFonts w:cstheme="minorHAnsi"/>
        </w:rPr>
        <w:t>Agência Nacional d</w:t>
      </w:r>
      <w:r w:rsidR="00D72273">
        <w:rPr>
          <w:rFonts w:cstheme="minorHAnsi"/>
        </w:rPr>
        <w:t>e</w:t>
      </w:r>
      <w:r w:rsidR="00551128">
        <w:rPr>
          <w:rFonts w:cstheme="minorHAnsi"/>
        </w:rPr>
        <w:t xml:space="preserve"> Águas </w:t>
      </w:r>
      <w:r w:rsidR="007016CD">
        <w:rPr>
          <w:rFonts w:cstheme="minorHAnsi"/>
        </w:rPr>
        <w:t>–</w:t>
      </w:r>
      <w:r w:rsidR="0090055F" w:rsidRPr="005C28B5">
        <w:rPr>
          <w:rFonts w:cstheme="minorHAnsi"/>
        </w:rPr>
        <w:t xml:space="preserve"> </w:t>
      </w:r>
      <w:r w:rsidR="007016CD">
        <w:rPr>
          <w:rFonts w:cstheme="minorHAnsi"/>
        </w:rPr>
        <w:t xml:space="preserve">em especial </w:t>
      </w:r>
      <w:r w:rsidR="003D7094">
        <w:rPr>
          <w:rFonts w:cstheme="minorHAnsi"/>
        </w:rPr>
        <w:t xml:space="preserve">sobre </w:t>
      </w:r>
      <w:r w:rsidR="007016CD">
        <w:rPr>
          <w:rFonts w:cstheme="minorHAnsi"/>
        </w:rPr>
        <w:t xml:space="preserve">o seu </w:t>
      </w:r>
      <w:r w:rsidR="00551128">
        <w:rPr>
          <w:rFonts w:cstheme="minorHAnsi"/>
        </w:rPr>
        <w:t xml:space="preserve">componente - </w:t>
      </w:r>
      <w:r w:rsidR="00551128" w:rsidRPr="00551128">
        <w:rPr>
          <w:rFonts w:cstheme="minorHAnsi"/>
        </w:rPr>
        <w:t>III. Comunicação para promover o reconheciment</w:t>
      </w:r>
      <w:r w:rsidR="00551128">
        <w:rPr>
          <w:rFonts w:cstheme="minorHAnsi"/>
        </w:rPr>
        <w:t xml:space="preserve">o dos colegiados pela sociedade, </w:t>
      </w:r>
      <w:r w:rsidR="003D7094">
        <w:rPr>
          <w:rFonts w:cstheme="minorHAnsi"/>
        </w:rPr>
        <w:t>onde</w:t>
      </w:r>
      <w:r w:rsidR="00551128">
        <w:rPr>
          <w:rFonts w:cstheme="minorHAnsi"/>
        </w:rPr>
        <w:t xml:space="preserve"> a elaboração e a implementação do </w:t>
      </w:r>
      <w:r w:rsidR="001814C7" w:rsidRPr="00551128">
        <w:rPr>
          <w:rFonts w:cstheme="minorHAnsi"/>
        </w:rPr>
        <w:t>Pl</w:t>
      </w:r>
      <w:r w:rsidR="00551128">
        <w:rPr>
          <w:rFonts w:cstheme="minorHAnsi"/>
        </w:rPr>
        <w:t xml:space="preserve">ano de Comunicação voltado às </w:t>
      </w:r>
      <w:r w:rsidR="001814C7" w:rsidRPr="00551128">
        <w:rPr>
          <w:rFonts w:cstheme="minorHAnsi"/>
        </w:rPr>
        <w:t>necessidades do</w:t>
      </w:r>
      <w:r w:rsidR="001814C7">
        <w:rPr>
          <w:rFonts w:cstheme="minorHAnsi"/>
        </w:rPr>
        <w:t>s</w:t>
      </w:r>
      <w:r w:rsidR="001814C7" w:rsidRPr="00551128">
        <w:rPr>
          <w:rFonts w:cstheme="minorHAnsi"/>
        </w:rPr>
        <w:t xml:space="preserve"> CBH</w:t>
      </w:r>
      <w:r w:rsidR="001814C7">
        <w:rPr>
          <w:rFonts w:cstheme="minorHAnsi"/>
        </w:rPr>
        <w:t>s</w:t>
      </w:r>
      <w:r w:rsidR="003D7094">
        <w:rPr>
          <w:rFonts w:cstheme="minorHAnsi"/>
        </w:rPr>
        <w:t xml:space="preserve"> são</w:t>
      </w:r>
      <w:r w:rsidR="00551128">
        <w:rPr>
          <w:rFonts w:cstheme="minorHAnsi"/>
        </w:rPr>
        <w:t xml:space="preserve"> atividades que devem ser r</w:t>
      </w:r>
      <w:r w:rsidR="003D7094">
        <w:rPr>
          <w:rFonts w:cstheme="minorHAnsi"/>
        </w:rPr>
        <w:t xml:space="preserve">ealizadas para o atendimento de </w:t>
      </w:r>
      <w:r w:rsidR="00551128">
        <w:rPr>
          <w:rFonts w:cstheme="minorHAnsi"/>
        </w:rPr>
        <w:t>metas do Programa</w:t>
      </w:r>
      <w:r w:rsidR="001814C7">
        <w:rPr>
          <w:rFonts w:cstheme="minorHAnsi"/>
        </w:rPr>
        <w:t xml:space="preserve"> e posterior repasse de recursos financeiros</w:t>
      </w:r>
      <w:r w:rsidR="00551128">
        <w:rPr>
          <w:rFonts w:cstheme="minorHAnsi"/>
        </w:rPr>
        <w:t>.</w:t>
      </w:r>
    </w:p>
    <w:p w:rsidR="006B70AF" w:rsidRPr="006B70AF" w:rsidRDefault="007016CD" w:rsidP="007675E3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lastRenderedPageBreak/>
        <w:t>Algumas estratégias de apoio da CTEA-CRH para</w:t>
      </w:r>
      <w:r w:rsidR="0090055F" w:rsidRPr="005C28B5">
        <w:rPr>
          <w:rFonts w:cstheme="minorHAnsi"/>
        </w:rPr>
        <w:t xml:space="preserve"> auxiliar as CTEAs </w:t>
      </w:r>
      <w:r>
        <w:rPr>
          <w:rFonts w:cstheme="minorHAnsi"/>
        </w:rPr>
        <w:t>dos CBHs na elaboração e</w:t>
      </w:r>
      <w:r w:rsidR="006B70AF">
        <w:rPr>
          <w:rFonts w:cstheme="minorHAnsi"/>
        </w:rPr>
        <w:t>/ou</w:t>
      </w:r>
      <w:r>
        <w:rPr>
          <w:rFonts w:cstheme="minorHAnsi"/>
        </w:rPr>
        <w:t xml:space="preserve"> revisão do Plano de Comunicação foram apontadas e discutidas</w:t>
      </w:r>
      <w:r w:rsidR="006B70AF">
        <w:rPr>
          <w:rFonts w:cstheme="minorHAnsi"/>
        </w:rPr>
        <w:t xml:space="preserve">. Definiu-se, para tanto, que a CTEA-CRH irá se dedicar à elaboração de um </w:t>
      </w:r>
      <w:r w:rsidR="001814C7">
        <w:rPr>
          <w:rFonts w:cstheme="minorHAnsi"/>
        </w:rPr>
        <w:t>R</w:t>
      </w:r>
      <w:r w:rsidR="0090055F" w:rsidRPr="005C28B5">
        <w:rPr>
          <w:rFonts w:cstheme="minorHAnsi"/>
        </w:rPr>
        <w:t>elatório</w:t>
      </w:r>
      <w:r w:rsidR="001814C7">
        <w:rPr>
          <w:rFonts w:cstheme="minorHAnsi"/>
        </w:rPr>
        <w:t xml:space="preserve"> C</w:t>
      </w:r>
      <w:r>
        <w:rPr>
          <w:rFonts w:cstheme="minorHAnsi"/>
        </w:rPr>
        <w:t>onsolidado para divulgação no SIGRH e apresentação ao CRH, contendo</w:t>
      </w:r>
      <w:r w:rsidR="001814C7">
        <w:rPr>
          <w:rFonts w:cstheme="minorHAnsi"/>
        </w:rPr>
        <w:t xml:space="preserve"> “Diretrizes e </w:t>
      </w:r>
      <w:r w:rsidR="0090055F" w:rsidRPr="005C28B5">
        <w:rPr>
          <w:rFonts w:cstheme="minorHAnsi"/>
        </w:rPr>
        <w:t>Recomendações para Comunicação</w:t>
      </w:r>
      <w:r>
        <w:rPr>
          <w:rFonts w:cstheme="minorHAnsi"/>
        </w:rPr>
        <w:t xml:space="preserve"> Social e Difusão de Informações na gestão Integrada de Recursos Hídricos</w:t>
      </w:r>
      <w:r w:rsidR="0090055F" w:rsidRPr="005C28B5">
        <w:rPr>
          <w:rFonts w:cstheme="minorHAnsi"/>
        </w:rPr>
        <w:t>”</w:t>
      </w:r>
      <w:r>
        <w:rPr>
          <w:rFonts w:cstheme="minorHAnsi"/>
        </w:rPr>
        <w:t xml:space="preserve">, a partir de </w:t>
      </w:r>
      <w:r w:rsidR="0090055F" w:rsidRPr="005C28B5">
        <w:rPr>
          <w:rFonts w:cstheme="minorHAnsi"/>
        </w:rPr>
        <w:t>deman</w:t>
      </w:r>
      <w:r w:rsidR="005C28B5" w:rsidRPr="005C28B5">
        <w:rPr>
          <w:rFonts w:cstheme="minorHAnsi"/>
        </w:rPr>
        <w:t>das apresentadas pelas CTEAs</w:t>
      </w:r>
      <w:r w:rsidR="006B70AF">
        <w:rPr>
          <w:rFonts w:cstheme="minorHAnsi"/>
        </w:rPr>
        <w:t xml:space="preserve"> n</w:t>
      </w:r>
      <w:r>
        <w:rPr>
          <w:rFonts w:cstheme="minorHAnsi"/>
        </w:rPr>
        <w:t xml:space="preserve">o </w:t>
      </w:r>
      <w:r w:rsidR="006B70AF" w:rsidRPr="006B70AF">
        <w:rPr>
          <w:rFonts w:cstheme="minorHAnsi"/>
        </w:rPr>
        <w:t>VI Encontro Estadual de CTEAs dos CBHs, realizado presencialmente durante o XVII Diálogo Interbacias de Educação Ambiental em Recursos Hídricos, em agosto de 2019.</w:t>
      </w:r>
    </w:p>
    <w:p w:rsidR="0090055F" w:rsidRPr="005C28B5" w:rsidRDefault="006B70AF" w:rsidP="007675E3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t>Foi apontada a importância dos CBHs realizarem uma comunicação mais ampla com a sociedade, para que se tornem conhecidos e para que possam contribuir com a construção de um olhar para além dos recursos hídricos. Nesse sentido, foi sugerido pela Araci</w:t>
      </w:r>
      <w:r w:rsidR="00551128">
        <w:rPr>
          <w:rFonts w:cstheme="minorHAnsi"/>
        </w:rPr>
        <w:t xml:space="preserve"> </w:t>
      </w:r>
      <w:r w:rsidR="00551128" w:rsidRPr="00551128">
        <w:rPr>
          <w:rFonts w:ascii="Calibri" w:eastAsia="Times New Roman" w:hAnsi="Calibri" w:cs="Calibri"/>
        </w:rPr>
        <w:t>Kamimaya</w:t>
      </w:r>
      <w:r w:rsidR="003D7094">
        <w:rPr>
          <w:rFonts w:cstheme="minorHAnsi"/>
        </w:rPr>
        <w:t xml:space="preserve"> que</w:t>
      </w:r>
      <w:r>
        <w:rPr>
          <w:rFonts w:cstheme="minorHAnsi"/>
        </w:rPr>
        <w:t xml:space="preserve"> a CTEA-CRH trabalhe futuramente na te</w:t>
      </w:r>
      <w:r w:rsidR="00551128">
        <w:rPr>
          <w:rFonts w:cstheme="minorHAnsi"/>
        </w:rPr>
        <w:t>mática da “Produção S</w:t>
      </w:r>
      <w:r>
        <w:rPr>
          <w:rFonts w:cstheme="minorHAnsi"/>
        </w:rPr>
        <w:t>ustentável</w:t>
      </w:r>
      <w:r w:rsidR="00551128">
        <w:rPr>
          <w:rFonts w:cstheme="minorHAnsi"/>
        </w:rPr>
        <w:t>”</w:t>
      </w:r>
      <w:r>
        <w:rPr>
          <w:rFonts w:cstheme="minorHAnsi"/>
        </w:rPr>
        <w:t>, sendo uma oportunidade para se discutir com a sociedade sobre suas escolhas, padrões de consumo</w:t>
      </w:r>
      <w:r w:rsidR="00551128">
        <w:rPr>
          <w:rFonts w:cstheme="minorHAnsi"/>
        </w:rPr>
        <w:t xml:space="preserve">, consumo consciente, hábitos alimentares, alimentação saudável, mudanças climáticas, segurança hídrica, dentre outros. Ainda como possíveis temas para futuros trabalhos, </w:t>
      </w:r>
      <w:r w:rsidR="000149E6">
        <w:rPr>
          <w:rFonts w:cstheme="minorHAnsi"/>
        </w:rPr>
        <w:t>Elias</w:t>
      </w:r>
      <w:r w:rsidR="00551128">
        <w:rPr>
          <w:rFonts w:cstheme="minorHAnsi"/>
        </w:rPr>
        <w:t xml:space="preserve"> dos Santos</w:t>
      </w:r>
      <w:r w:rsidR="000149E6">
        <w:rPr>
          <w:rFonts w:cstheme="minorHAnsi"/>
        </w:rPr>
        <w:t xml:space="preserve"> </w:t>
      </w:r>
      <w:r w:rsidR="003D7094">
        <w:rPr>
          <w:rFonts w:cstheme="minorHAnsi"/>
        </w:rPr>
        <w:t>reforça a importância de se</w:t>
      </w:r>
      <w:r w:rsidR="000149E6">
        <w:rPr>
          <w:rFonts w:cstheme="minorHAnsi"/>
        </w:rPr>
        <w:t xml:space="preserve"> trabalhar a Resolução CRH </w:t>
      </w:r>
      <w:r w:rsidR="003D7094" w:rsidRPr="003D7094">
        <w:rPr>
          <w:rFonts w:cstheme="minorHAnsi"/>
          <w:color w:val="121212"/>
          <w:shd w:val="clear" w:color="auto" w:fill="FFFFFF"/>
        </w:rPr>
        <w:t>N</w:t>
      </w:r>
      <w:r w:rsidR="003D7094" w:rsidRPr="003D7094">
        <w:rPr>
          <w:rFonts w:cstheme="minorHAnsi"/>
          <w:color w:val="121212"/>
          <w:shd w:val="clear" w:color="auto" w:fill="FFFFFF"/>
          <w:vertAlign w:val="superscript"/>
        </w:rPr>
        <w:t>o</w:t>
      </w:r>
      <w:r w:rsidR="003D7094">
        <w:rPr>
          <w:rFonts w:cstheme="minorHAnsi"/>
        </w:rPr>
        <w:t xml:space="preserve"> </w:t>
      </w:r>
      <w:r w:rsidR="000149E6">
        <w:rPr>
          <w:rFonts w:cstheme="minorHAnsi"/>
        </w:rPr>
        <w:t xml:space="preserve">231/2019 junto aos CBHs, a fim de ela possa ser colocada em prática. </w:t>
      </w:r>
    </w:p>
    <w:p w:rsidR="0090055F" w:rsidRDefault="001814C7" w:rsidP="007675E3">
      <w:pPr>
        <w:spacing w:line="360" w:lineRule="auto"/>
        <w:ind w:right="-425"/>
        <w:jc w:val="both"/>
        <w:rPr>
          <w:rFonts w:cstheme="minorHAnsi"/>
        </w:rPr>
      </w:pPr>
      <w:r>
        <w:rPr>
          <w:rFonts w:cstheme="minorHAnsi"/>
        </w:rPr>
        <w:t>Como e</w:t>
      </w:r>
      <w:r w:rsidR="0090055F" w:rsidRPr="005C28B5">
        <w:rPr>
          <w:rFonts w:cstheme="minorHAnsi"/>
        </w:rPr>
        <w:t>ncaminhamento para as próximas reuniões</w:t>
      </w:r>
      <w:r>
        <w:rPr>
          <w:rFonts w:cstheme="minorHAnsi"/>
        </w:rPr>
        <w:t>, foi definida a</w:t>
      </w:r>
      <w:r w:rsidR="0090055F" w:rsidRPr="005C28B5">
        <w:rPr>
          <w:rFonts w:cstheme="minorHAnsi"/>
        </w:rPr>
        <w:t xml:space="preserve"> </w:t>
      </w:r>
      <w:r>
        <w:rPr>
          <w:rFonts w:cstheme="minorHAnsi"/>
        </w:rPr>
        <w:t>dedicação da CTEA-CRH</w:t>
      </w:r>
      <w:r w:rsidR="0090055F" w:rsidRPr="005C28B5">
        <w:rPr>
          <w:rFonts w:cstheme="minorHAnsi"/>
        </w:rPr>
        <w:t xml:space="preserve"> </w:t>
      </w:r>
      <w:r w:rsidR="003D7094">
        <w:rPr>
          <w:rFonts w:cstheme="minorHAnsi"/>
        </w:rPr>
        <w:t>na elaboração do</w:t>
      </w:r>
      <w:r w:rsidR="0090055F" w:rsidRPr="005C28B5">
        <w:rPr>
          <w:rFonts w:cstheme="minorHAnsi"/>
        </w:rPr>
        <w:t xml:space="preserve"> relatório</w:t>
      </w:r>
      <w:r w:rsidR="003D7094">
        <w:rPr>
          <w:rFonts w:cstheme="minorHAnsi"/>
        </w:rPr>
        <w:t xml:space="preserve"> consolidado contendo</w:t>
      </w:r>
      <w:r>
        <w:rPr>
          <w:rFonts w:cstheme="minorHAnsi"/>
        </w:rPr>
        <w:t xml:space="preserve"> “Diretrizes e </w:t>
      </w:r>
      <w:r w:rsidR="003D7094" w:rsidRPr="005C28B5">
        <w:rPr>
          <w:rFonts w:cstheme="minorHAnsi"/>
        </w:rPr>
        <w:t>Recomendações para Comunicação</w:t>
      </w:r>
      <w:r w:rsidR="003D7094">
        <w:rPr>
          <w:rFonts w:cstheme="minorHAnsi"/>
        </w:rPr>
        <w:t xml:space="preserve"> Social e Difusão de Informações na gestão Integrada de Recursos Hídricos</w:t>
      </w:r>
      <w:r w:rsidR="003D7094" w:rsidRPr="005C28B5">
        <w:rPr>
          <w:rFonts w:cstheme="minorHAnsi"/>
        </w:rPr>
        <w:t>”</w:t>
      </w:r>
      <w:r w:rsidR="003D7094">
        <w:rPr>
          <w:rFonts w:cstheme="minorHAnsi"/>
        </w:rPr>
        <w:t xml:space="preserve">, a fim de contribuir com os trabalhos dos CBHs e suas CTEAS na elaboração e/ou revisão de seus Planos de Comunicação. </w:t>
      </w:r>
    </w:p>
    <w:p w:rsidR="00464C33" w:rsidRDefault="00464C33" w:rsidP="007675E3">
      <w:pPr>
        <w:spacing w:after="0" w:line="360" w:lineRule="auto"/>
      </w:pPr>
    </w:p>
    <w:sectPr w:rsidR="00464C33" w:rsidSect="008D46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1F7"/>
    <w:multiLevelType w:val="hybridMultilevel"/>
    <w:tmpl w:val="217033A8"/>
    <w:lvl w:ilvl="0" w:tplc="3578AC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2F4FC8"/>
    <w:multiLevelType w:val="hybridMultilevel"/>
    <w:tmpl w:val="D870E96E"/>
    <w:lvl w:ilvl="0" w:tplc="E13674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84FB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CA914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462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A86FB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F6AD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C28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B8D5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5679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0055F"/>
    <w:rsid w:val="000149E6"/>
    <w:rsid w:val="0015282D"/>
    <w:rsid w:val="001814C7"/>
    <w:rsid w:val="0023588C"/>
    <w:rsid w:val="003D7094"/>
    <w:rsid w:val="003E1BC4"/>
    <w:rsid w:val="00464C33"/>
    <w:rsid w:val="00551128"/>
    <w:rsid w:val="005C28B5"/>
    <w:rsid w:val="006B70AF"/>
    <w:rsid w:val="007016CD"/>
    <w:rsid w:val="007675E3"/>
    <w:rsid w:val="007A4144"/>
    <w:rsid w:val="007B7C48"/>
    <w:rsid w:val="008D46F6"/>
    <w:rsid w:val="0090055F"/>
    <w:rsid w:val="00CD0986"/>
    <w:rsid w:val="00D72273"/>
    <w:rsid w:val="00F0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5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C2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C28B5"/>
  </w:style>
  <w:style w:type="character" w:customStyle="1" w:styleId="eop">
    <w:name w:val="eop"/>
    <w:basedOn w:val="Fontepargpadro"/>
    <w:rsid w:val="005C28B5"/>
  </w:style>
  <w:style w:type="table" w:styleId="Tabelacomgrade">
    <w:name w:val="Table Grid"/>
    <w:basedOn w:val="Tabelanormal"/>
    <w:uiPriority w:val="59"/>
    <w:rsid w:val="005C2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C28B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6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51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2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2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2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4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1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0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4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5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Malu</cp:lastModifiedBy>
  <cp:revision>2</cp:revision>
  <dcterms:created xsi:type="dcterms:W3CDTF">2021-01-29T20:09:00Z</dcterms:created>
  <dcterms:modified xsi:type="dcterms:W3CDTF">2021-01-29T20:09:00Z</dcterms:modified>
</cp:coreProperties>
</file>